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1223"/>
        <w:gridCol w:w="7989"/>
      </w:tblGrid>
      <w:tr w:rsidR="00491041" w:rsidRPr="00C13193" w14:paraId="2B0EE901" w14:textId="77777777">
        <w:trPr>
          <w:jc w:val="center"/>
        </w:trPr>
        <w:tc>
          <w:tcPr>
            <w:tcW w:w="1223" w:type="dxa"/>
            <w:vAlign w:val="center"/>
          </w:tcPr>
          <w:p w14:paraId="18CCA1F0" w14:textId="77777777" w:rsidR="00491041" w:rsidRPr="00C13193" w:rsidRDefault="00491041">
            <w:pPr>
              <w:rPr>
                <w:b/>
                <w:lang w:val="tr-TR"/>
              </w:rPr>
            </w:pPr>
          </w:p>
        </w:tc>
        <w:tc>
          <w:tcPr>
            <w:tcW w:w="7989" w:type="dxa"/>
            <w:vAlign w:val="center"/>
          </w:tcPr>
          <w:p w14:paraId="7D6D2EDA" w14:textId="73DBDA0D" w:rsidR="00491041" w:rsidRPr="00C13193" w:rsidRDefault="00096837" w:rsidP="00570FC1">
            <w:pPr>
              <w:jc w:val="center"/>
              <w:rPr>
                <w:b/>
                <w:lang w:val="tr-TR"/>
              </w:rPr>
            </w:pPr>
            <w:r>
              <w:rPr>
                <w:b/>
                <w:lang w:val="tr-TR"/>
              </w:rPr>
              <w:t>2026</w:t>
            </w:r>
            <w:r w:rsidR="00F4335C" w:rsidRPr="00C13193">
              <w:rPr>
                <w:b/>
                <w:lang w:val="tr-TR"/>
              </w:rPr>
              <w:t xml:space="preserve"> </w:t>
            </w:r>
            <w:r w:rsidR="00491041" w:rsidRPr="00C13193">
              <w:rPr>
                <w:b/>
                <w:lang w:val="tr-TR"/>
              </w:rPr>
              <w:t>YILI</w:t>
            </w:r>
          </w:p>
          <w:p w14:paraId="6A8D1833" w14:textId="77777777" w:rsidR="00570FC1" w:rsidRDefault="00570FC1" w:rsidP="00570FC1">
            <w:pPr>
              <w:jc w:val="center"/>
              <w:rPr>
                <w:b/>
                <w:lang w:val="tr-TR"/>
              </w:rPr>
            </w:pPr>
            <w:r>
              <w:rPr>
                <w:b/>
                <w:lang w:val="tr-TR"/>
              </w:rPr>
              <w:t>TELESKOBİK PROBLU PORTATİF ÇOKLU GAZÖLÇER</w:t>
            </w:r>
          </w:p>
          <w:p w14:paraId="60AB6A03" w14:textId="14CB21CB" w:rsidR="00491041" w:rsidRPr="00C13193" w:rsidRDefault="00491041" w:rsidP="00570FC1">
            <w:pPr>
              <w:jc w:val="center"/>
              <w:rPr>
                <w:b/>
                <w:lang w:val="tr-TR"/>
              </w:rPr>
            </w:pPr>
            <w:r w:rsidRPr="00C13193">
              <w:rPr>
                <w:b/>
                <w:lang w:val="tr-TR"/>
              </w:rPr>
              <w:t>TEKNİK ŞARTNAMESİ</w:t>
            </w:r>
          </w:p>
        </w:tc>
      </w:tr>
    </w:tbl>
    <w:p w14:paraId="760DA520" w14:textId="77777777" w:rsidR="00491041" w:rsidRPr="00C13193" w:rsidRDefault="00491041">
      <w:pPr>
        <w:jc w:val="center"/>
        <w:rPr>
          <w:lang w:val="tr-TR"/>
        </w:rPr>
      </w:pPr>
      <w:r w:rsidRPr="00C13193">
        <w:rPr>
          <w:lang w:val="tr-TR"/>
        </w:rPr>
        <w:t xml:space="preserve"> </w:t>
      </w:r>
    </w:p>
    <w:p w14:paraId="0484ADB2" w14:textId="77777777" w:rsidR="00491041" w:rsidRPr="00C13193" w:rsidRDefault="00491041" w:rsidP="00C32EFD">
      <w:pPr>
        <w:numPr>
          <w:ilvl w:val="0"/>
          <w:numId w:val="1"/>
        </w:numPr>
        <w:tabs>
          <w:tab w:val="left" w:pos="284"/>
        </w:tabs>
        <w:ind w:left="0" w:firstLine="0"/>
        <w:jc w:val="both"/>
        <w:rPr>
          <w:b/>
          <w:lang w:val="tr-TR"/>
        </w:rPr>
      </w:pPr>
      <w:r w:rsidRPr="00C13193">
        <w:rPr>
          <w:b/>
          <w:lang w:val="tr-TR"/>
        </w:rPr>
        <w:t>AMAÇ</w:t>
      </w:r>
    </w:p>
    <w:p w14:paraId="71083CE2" w14:textId="77777777" w:rsidR="00491041" w:rsidRPr="00C13193" w:rsidRDefault="00491041">
      <w:pPr>
        <w:tabs>
          <w:tab w:val="left" w:pos="284"/>
        </w:tabs>
        <w:jc w:val="both"/>
        <w:rPr>
          <w:b/>
          <w:lang w:val="tr-TR"/>
        </w:rPr>
      </w:pPr>
    </w:p>
    <w:p w14:paraId="0715ACAD" w14:textId="6B4F03C6" w:rsidR="00491041" w:rsidRPr="00C13193" w:rsidRDefault="007E290C" w:rsidP="007E290C">
      <w:pPr>
        <w:spacing w:after="240"/>
        <w:ind w:firstLine="567"/>
        <w:jc w:val="both"/>
        <w:rPr>
          <w:lang w:val="tr-TR"/>
        </w:rPr>
      </w:pPr>
      <w:r>
        <w:rPr>
          <w:lang w:val="tr-TR"/>
        </w:rPr>
        <w:t xml:space="preserve">Kurumumuz </w:t>
      </w:r>
      <w:r w:rsidR="006A4F23">
        <w:rPr>
          <w:lang w:val="tr-TR"/>
        </w:rPr>
        <w:t>Müesseseler</w:t>
      </w:r>
      <w:r w:rsidR="00491041" w:rsidRPr="00C13193">
        <w:rPr>
          <w:lang w:val="tr-TR"/>
        </w:rPr>
        <w:t xml:space="preserve"> </w:t>
      </w:r>
      <w:r w:rsidR="00C13193" w:rsidRPr="00C13193">
        <w:rPr>
          <w:lang w:val="tr-TR"/>
        </w:rPr>
        <w:t xml:space="preserve">ihtiyacı olarak </w:t>
      </w:r>
      <w:proofErr w:type="spellStart"/>
      <w:r w:rsidR="00C13193" w:rsidRPr="00C13193">
        <w:t>Grup</w:t>
      </w:r>
      <w:proofErr w:type="spellEnd"/>
      <w:r w:rsidR="00C13193" w:rsidRPr="00C13193">
        <w:t xml:space="preserve">-I </w:t>
      </w:r>
      <w:proofErr w:type="spellStart"/>
      <w:r w:rsidR="00C13193" w:rsidRPr="00C13193">
        <w:t>metan</w:t>
      </w:r>
      <w:proofErr w:type="spellEnd"/>
      <w:r w:rsidR="00C13193" w:rsidRPr="00C13193">
        <w:t xml:space="preserve"> </w:t>
      </w:r>
      <w:proofErr w:type="spellStart"/>
      <w:r w:rsidR="00C13193" w:rsidRPr="00C13193">
        <w:t>gazlı</w:t>
      </w:r>
      <w:proofErr w:type="spellEnd"/>
      <w:r w:rsidR="00C13193" w:rsidRPr="00C13193">
        <w:t xml:space="preserve"> </w:t>
      </w:r>
      <w:proofErr w:type="spellStart"/>
      <w:r w:rsidR="00C13193" w:rsidRPr="00C13193">
        <w:t>yeraltı</w:t>
      </w:r>
      <w:proofErr w:type="spellEnd"/>
      <w:r w:rsidR="00C13193" w:rsidRPr="00C13193">
        <w:t xml:space="preserve"> </w:t>
      </w:r>
      <w:proofErr w:type="spellStart"/>
      <w:r w:rsidR="00C13193" w:rsidRPr="00C13193">
        <w:t>kömür</w:t>
      </w:r>
      <w:proofErr w:type="spellEnd"/>
      <w:r w:rsidR="00C13193" w:rsidRPr="00C13193">
        <w:t xml:space="preserve"> </w:t>
      </w:r>
      <w:proofErr w:type="spellStart"/>
      <w:r w:rsidR="00C13193" w:rsidRPr="00C13193">
        <w:t>madeni</w:t>
      </w:r>
      <w:proofErr w:type="spellEnd"/>
      <w:r w:rsidR="00C13193" w:rsidRPr="00C13193">
        <w:t xml:space="preserve"> </w:t>
      </w:r>
      <w:proofErr w:type="spellStart"/>
      <w:r w:rsidR="00C13193" w:rsidRPr="00C13193">
        <w:t>ocaklarında</w:t>
      </w:r>
      <w:proofErr w:type="spellEnd"/>
      <w:r w:rsidR="00C13193" w:rsidRPr="00C13193">
        <w:t xml:space="preserve"> </w:t>
      </w:r>
      <w:proofErr w:type="spellStart"/>
      <w:r w:rsidR="00C13193" w:rsidRPr="00C13193">
        <w:t>kullanılmak</w:t>
      </w:r>
      <w:proofErr w:type="spellEnd"/>
      <w:r w:rsidR="00C13193" w:rsidRPr="00C13193">
        <w:t xml:space="preserve"> </w:t>
      </w:r>
      <w:proofErr w:type="spellStart"/>
      <w:r w:rsidR="00C13193" w:rsidRPr="00C13193">
        <w:t>üzere</w:t>
      </w:r>
      <w:proofErr w:type="spellEnd"/>
      <w:r w:rsidR="00C13193" w:rsidRPr="00C13193">
        <w:t xml:space="preserve"> </w:t>
      </w:r>
      <w:proofErr w:type="spellStart"/>
      <w:r w:rsidR="00C13193" w:rsidRPr="00C13193">
        <w:t>aşağıda</w:t>
      </w:r>
      <w:proofErr w:type="spellEnd"/>
      <w:r w:rsidR="00C13193" w:rsidRPr="00C13193">
        <w:t xml:space="preserve"> </w:t>
      </w:r>
      <w:proofErr w:type="spellStart"/>
      <w:r w:rsidR="00C13193" w:rsidRPr="00C13193">
        <w:t>teknik</w:t>
      </w:r>
      <w:proofErr w:type="spellEnd"/>
      <w:r w:rsidR="00C13193" w:rsidRPr="00C13193">
        <w:t xml:space="preserve"> </w:t>
      </w:r>
      <w:proofErr w:type="spellStart"/>
      <w:r w:rsidR="00C13193" w:rsidRPr="00C13193">
        <w:t>karakteristikleri</w:t>
      </w:r>
      <w:proofErr w:type="spellEnd"/>
      <w:r w:rsidR="00C13193" w:rsidRPr="00C13193">
        <w:t xml:space="preserve"> </w:t>
      </w:r>
      <w:proofErr w:type="spellStart"/>
      <w:r w:rsidR="00C13193" w:rsidRPr="00C13193">
        <w:t>verilen</w:t>
      </w:r>
      <w:proofErr w:type="spellEnd"/>
      <w:r w:rsidR="00C13193" w:rsidRPr="00C13193">
        <w:t xml:space="preserve"> minimum </w:t>
      </w:r>
      <w:proofErr w:type="spellStart"/>
      <w:r w:rsidR="00C13193" w:rsidRPr="00C13193">
        <w:t>aynı</w:t>
      </w:r>
      <w:proofErr w:type="spellEnd"/>
      <w:r w:rsidR="00C13193" w:rsidRPr="00C13193">
        <w:t xml:space="preserve"> </w:t>
      </w:r>
      <w:proofErr w:type="spellStart"/>
      <w:r w:rsidR="00C13193" w:rsidRPr="00C13193">
        <w:t>anda</w:t>
      </w:r>
      <w:proofErr w:type="spellEnd"/>
      <w:r w:rsidR="00C13193" w:rsidRPr="00C13193">
        <w:t xml:space="preserve"> </w:t>
      </w:r>
      <w:proofErr w:type="spellStart"/>
      <w:r w:rsidR="00C13193" w:rsidRPr="00C13193">
        <w:t>dört</w:t>
      </w:r>
      <w:proofErr w:type="spellEnd"/>
      <w:r w:rsidR="00C13193" w:rsidRPr="00C13193">
        <w:t xml:space="preserve"> (CH</w:t>
      </w:r>
      <w:r w:rsidR="00C13193" w:rsidRPr="00C13193">
        <w:rPr>
          <w:vertAlign w:val="subscript"/>
        </w:rPr>
        <w:t>4,</w:t>
      </w:r>
      <w:r w:rsidR="00C13193" w:rsidRPr="00C13193">
        <w:t xml:space="preserve"> CO, O</w:t>
      </w:r>
      <w:r w:rsidR="00C13193" w:rsidRPr="00C13193">
        <w:rPr>
          <w:vertAlign w:val="subscript"/>
        </w:rPr>
        <w:t>2</w:t>
      </w:r>
      <w:r w:rsidR="00C13193" w:rsidRPr="00C13193">
        <w:t xml:space="preserve"> </w:t>
      </w:r>
      <w:proofErr w:type="spellStart"/>
      <w:r w:rsidR="00C13193" w:rsidRPr="00C13193">
        <w:t>ve</w:t>
      </w:r>
      <w:proofErr w:type="spellEnd"/>
      <w:r w:rsidR="00C13193" w:rsidRPr="00C13193">
        <w:t xml:space="preserve"> H</w:t>
      </w:r>
      <w:r w:rsidR="00C13193" w:rsidRPr="00C13193">
        <w:rPr>
          <w:vertAlign w:val="subscript"/>
        </w:rPr>
        <w:t>2</w:t>
      </w:r>
      <w:r w:rsidR="00C13193" w:rsidRPr="00C13193">
        <w:t xml:space="preserve">S)  </w:t>
      </w:r>
      <w:proofErr w:type="spellStart"/>
      <w:r w:rsidR="00C13193" w:rsidRPr="00C13193">
        <w:t>veya</w:t>
      </w:r>
      <w:proofErr w:type="spellEnd"/>
      <w:r w:rsidR="00C13193" w:rsidRPr="00C13193">
        <w:t xml:space="preserve"> </w:t>
      </w:r>
      <w:proofErr w:type="spellStart"/>
      <w:r w:rsidR="00C13193" w:rsidRPr="00C13193">
        <w:t>daha</w:t>
      </w:r>
      <w:proofErr w:type="spellEnd"/>
      <w:r w:rsidR="00C13193" w:rsidRPr="00C13193">
        <w:t xml:space="preserve"> </w:t>
      </w:r>
      <w:proofErr w:type="spellStart"/>
      <w:r w:rsidR="00C13193" w:rsidRPr="00C13193">
        <w:t>fazla</w:t>
      </w:r>
      <w:proofErr w:type="spellEnd"/>
      <w:r w:rsidR="00C13193" w:rsidRPr="00C13193">
        <w:t xml:space="preserve"> </w:t>
      </w:r>
      <w:proofErr w:type="spellStart"/>
      <w:r w:rsidR="00C13193" w:rsidRPr="00C13193">
        <w:t>gaz</w:t>
      </w:r>
      <w:proofErr w:type="spellEnd"/>
      <w:r w:rsidR="00C13193" w:rsidRPr="00C13193">
        <w:t xml:space="preserve"> </w:t>
      </w:r>
      <w:proofErr w:type="spellStart"/>
      <w:r w:rsidR="00C13193" w:rsidRPr="00C13193">
        <w:t>ölçebilen</w:t>
      </w:r>
      <w:proofErr w:type="spellEnd"/>
      <w:r w:rsidR="00C13193" w:rsidRPr="00C13193">
        <w:t xml:space="preserve"> </w:t>
      </w:r>
      <w:r w:rsidR="006A4F23">
        <w:t>M1</w:t>
      </w:r>
      <w:r w:rsidR="008D4BF2">
        <w:t xml:space="preserve"> </w:t>
      </w:r>
      <w:proofErr w:type="spellStart"/>
      <w:r w:rsidR="006A4F23">
        <w:t>Teleskobik</w:t>
      </w:r>
      <w:proofErr w:type="spellEnd"/>
      <w:r w:rsidR="006A4F23">
        <w:t xml:space="preserve"> </w:t>
      </w:r>
      <w:proofErr w:type="spellStart"/>
      <w:r w:rsidR="006A4F23">
        <w:t>Problu</w:t>
      </w:r>
      <w:proofErr w:type="spellEnd"/>
      <w:r w:rsidR="006A4F23">
        <w:t xml:space="preserve"> </w:t>
      </w:r>
      <w:proofErr w:type="spellStart"/>
      <w:r w:rsidR="006A4F23">
        <w:t>Portatif</w:t>
      </w:r>
      <w:proofErr w:type="spellEnd"/>
      <w:r w:rsidR="006A4F23">
        <w:t xml:space="preserve"> </w:t>
      </w:r>
      <w:proofErr w:type="spellStart"/>
      <w:r w:rsidR="006A4F23">
        <w:t>Çoklu</w:t>
      </w:r>
      <w:proofErr w:type="spellEnd"/>
      <w:r w:rsidR="006A4F23">
        <w:t xml:space="preserve"> </w:t>
      </w:r>
      <w:proofErr w:type="spellStart"/>
      <w:r w:rsidR="006A4F23">
        <w:t>Gaz</w:t>
      </w:r>
      <w:proofErr w:type="spellEnd"/>
      <w:r w:rsidR="006A4F23">
        <w:t xml:space="preserve"> </w:t>
      </w:r>
      <w:proofErr w:type="spellStart"/>
      <w:r w:rsidR="00C13193" w:rsidRPr="00C13193">
        <w:t>ölçme</w:t>
      </w:r>
      <w:proofErr w:type="spellEnd"/>
      <w:r w:rsidR="00C13193" w:rsidRPr="00C13193">
        <w:t xml:space="preserve"> </w:t>
      </w:r>
      <w:proofErr w:type="spellStart"/>
      <w:r w:rsidR="00C13193" w:rsidRPr="00C13193">
        <w:t>cihazı</w:t>
      </w:r>
      <w:proofErr w:type="spellEnd"/>
      <w:r w:rsidR="00C13193" w:rsidRPr="00C13193">
        <w:t xml:space="preserve"> satın </w:t>
      </w:r>
      <w:proofErr w:type="spellStart"/>
      <w:r w:rsidR="00C13193" w:rsidRPr="00C13193">
        <w:t>alınacaktır</w:t>
      </w:r>
      <w:proofErr w:type="spellEnd"/>
      <w:r w:rsidR="00491041" w:rsidRPr="00C13193">
        <w:rPr>
          <w:lang w:val="tr-TR"/>
        </w:rPr>
        <w:t>.</w:t>
      </w:r>
    </w:p>
    <w:p w14:paraId="18F2818A" w14:textId="2DC5BD1D" w:rsidR="00491041" w:rsidRPr="00C13193" w:rsidRDefault="00491041" w:rsidP="00C32EFD">
      <w:pPr>
        <w:numPr>
          <w:ilvl w:val="0"/>
          <w:numId w:val="1"/>
        </w:numPr>
        <w:tabs>
          <w:tab w:val="left" w:pos="284"/>
        </w:tabs>
        <w:ind w:left="0" w:firstLine="0"/>
        <w:jc w:val="both"/>
        <w:rPr>
          <w:b/>
          <w:lang w:val="tr-TR"/>
        </w:rPr>
      </w:pPr>
      <w:r w:rsidRPr="00C13193">
        <w:rPr>
          <w:b/>
          <w:lang w:val="tr-TR"/>
        </w:rPr>
        <w:t>TEKNİK ÖZELLİKLER</w:t>
      </w:r>
    </w:p>
    <w:p w14:paraId="4DCF647C" w14:textId="11C6D2E3" w:rsidR="00491041" w:rsidRPr="00C67FC8" w:rsidRDefault="00C67FC8" w:rsidP="00C32EFD">
      <w:pPr>
        <w:numPr>
          <w:ilvl w:val="0"/>
          <w:numId w:val="2"/>
        </w:numPr>
        <w:tabs>
          <w:tab w:val="left" w:pos="567"/>
        </w:tabs>
        <w:ind w:left="0" w:firstLine="0"/>
        <w:jc w:val="both"/>
        <w:rPr>
          <w:lang w:val="tr-TR"/>
        </w:rPr>
      </w:pPr>
      <w:proofErr w:type="spellStart"/>
      <w:r>
        <w:t>Cihaz</w:t>
      </w:r>
      <w:proofErr w:type="spellEnd"/>
      <w:r>
        <w:t xml:space="preserve"> </w:t>
      </w:r>
      <w:proofErr w:type="spellStart"/>
      <w:r>
        <w:t>portatif</w:t>
      </w:r>
      <w:proofErr w:type="spellEnd"/>
      <w:r>
        <w:t xml:space="preserve"> </w:t>
      </w:r>
      <w:proofErr w:type="spellStart"/>
      <w:r>
        <w:t>yapıda</w:t>
      </w:r>
      <w:proofErr w:type="spellEnd"/>
      <w:r>
        <w:t xml:space="preserve"> </w:t>
      </w:r>
      <w:proofErr w:type="spellStart"/>
      <w:r>
        <w:t>olup</w:t>
      </w:r>
      <w:proofErr w:type="spellEnd"/>
      <w:r>
        <w:t xml:space="preserve"> </w:t>
      </w:r>
      <w:proofErr w:type="spellStart"/>
      <w:r>
        <w:t>aşağıda</w:t>
      </w:r>
      <w:proofErr w:type="spellEnd"/>
      <w:r>
        <w:t xml:space="preserve"> </w:t>
      </w:r>
      <w:proofErr w:type="spellStart"/>
      <w:r>
        <w:t>belirtilen</w:t>
      </w:r>
      <w:proofErr w:type="spellEnd"/>
      <w:r>
        <w:t xml:space="preserve"> </w:t>
      </w:r>
      <w:proofErr w:type="spellStart"/>
      <w:r>
        <w:t>gazların</w:t>
      </w:r>
      <w:proofErr w:type="spellEnd"/>
      <w:r>
        <w:t xml:space="preserve"> </w:t>
      </w:r>
      <w:proofErr w:type="spellStart"/>
      <w:r>
        <w:t>ölçümünü</w:t>
      </w:r>
      <w:proofErr w:type="spellEnd"/>
      <w:r>
        <w:t xml:space="preserve"> </w:t>
      </w:r>
      <w:proofErr w:type="spellStart"/>
      <w:r>
        <w:t>yapabilecek</w:t>
      </w:r>
      <w:proofErr w:type="spellEnd"/>
      <w:r>
        <w:t xml:space="preserve"> </w:t>
      </w:r>
      <w:proofErr w:type="spellStart"/>
      <w:r>
        <w:t>tiplerini</w:t>
      </w:r>
      <w:proofErr w:type="spellEnd"/>
      <w:r>
        <w:t xml:space="preserve"> </w:t>
      </w:r>
      <w:proofErr w:type="spellStart"/>
      <w:r>
        <w:t>içerecektir</w:t>
      </w:r>
      <w:proofErr w:type="spellEnd"/>
      <w:r>
        <w:t>.</w:t>
      </w:r>
    </w:p>
    <w:p w14:paraId="13950E3B" w14:textId="75E9A900" w:rsidR="00C67FC8" w:rsidRPr="00113CBF" w:rsidRDefault="00C67FC8" w:rsidP="00C32EFD">
      <w:pPr>
        <w:pStyle w:val="ListeParagraf"/>
        <w:numPr>
          <w:ilvl w:val="0"/>
          <w:numId w:val="7"/>
        </w:numPr>
        <w:tabs>
          <w:tab w:val="left" w:pos="360"/>
        </w:tabs>
        <w:ind w:left="0" w:firstLine="0"/>
        <w:jc w:val="both"/>
      </w:pPr>
      <w:r w:rsidRPr="00113CBF">
        <w:t xml:space="preserve">Metan (CH₄) ölçümü için </w:t>
      </w:r>
      <w:proofErr w:type="spellStart"/>
      <w:r w:rsidRPr="00113CBF">
        <w:rPr>
          <w:rStyle w:val="Gl"/>
          <w:b w:val="0"/>
        </w:rPr>
        <w:t>Infrared</w:t>
      </w:r>
      <w:proofErr w:type="spellEnd"/>
      <w:r w:rsidRPr="00113CBF">
        <w:rPr>
          <w:rStyle w:val="Gl"/>
          <w:b w:val="0"/>
        </w:rPr>
        <w:t xml:space="preserve"> (IR), Katalitik (</w:t>
      </w:r>
      <w:proofErr w:type="spellStart"/>
      <w:r w:rsidRPr="00113CBF">
        <w:rPr>
          <w:rStyle w:val="Gl"/>
          <w:b w:val="0"/>
        </w:rPr>
        <w:t>Catalytic</w:t>
      </w:r>
      <w:proofErr w:type="spellEnd"/>
      <w:r w:rsidRPr="00113CBF">
        <w:rPr>
          <w:rStyle w:val="Gl"/>
          <w:b w:val="0"/>
        </w:rPr>
        <w:t xml:space="preserve"> + TCD) veya </w:t>
      </w:r>
      <w:proofErr w:type="spellStart"/>
      <w:r w:rsidRPr="00113CBF">
        <w:rPr>
          <w:rStyle w:val="Gl"/>
          <w:b w:val="0"/>
        </w:rPr>
        <w:t>CatEx</w:t>
      </w:r>
      <w:proofErr w:type="spellEnd"/>
      <w:r w:rsidRPr="00113CBF">
        <w:rPr>
          <w:rStyle w:val="Gl"/>
          <w:b w:val="0"/>
        </w:rPr>
        <w:t xml:space="preserve"> SR tip </w:t>
      </w:r>
      <w:proofErr w:type="spellStart"/>
      <w:r w:rsidRPr="00113CBF">
        <w:rPr>
          <w:rStyle w:val="Gl"/>
          <w:b w:val="0"/>
        </w:rPr>
        <w:t>sensör</w:t>
      </w:r>
      <w:proofErr w:type="spellEnd"/>
      <w:r w:rsidRPr="00113CBF">
        <w:t xml:space="preserve"> kullanılacaktır.</w:t>
      </w:r>
    </w:p>
    <w:p w14:paraId="2005595E" w14:textId="21806C50" w:rsidR="00C67FC8" w:rsidRPr="00113CBF" w:rsidRDefault="00C67FC8" w:rsidP="00C32EFD">
      <w:pPr>
        <w:pStyle w:val="ListeParagraf"/>
        <w:numPr>
          <w:ilvl w:val="0"/>
          <w:numId w:val="7"/>
        </w:numPr>
        <w:tabs>
          <w:tab w:val="left" w:pos="360"/>
        </w:tabs>
        <w:ind w:left="0" w:firstLine="0"/>
        <w:jc w:val="both"/>
      </w:pPr>
      <w:proofErr w:type="spellStart"/>
      <w:r w:rsidRPr="00113CBF">
        <w:t>Karbonmonoksit</w:t>
      </w:r>
      <w:proofErr w:type="spellEnd"/>
      <w:r w:rsidRPr="00113CBF">
        <w:t xml:space="preserve"> (CO) ölçümü için </w:t>
      </w:r>
      <w:r w:rsidRPr="00113CBF">
        <w:rPr>
          <w:rStyle w:val="Gl"/>
          <w:b w:val="0"/>
        </w:rPr>
        <w:t xml:space="preserve">elektrokimyasal </w:t>
      </w:r>
      <w:proofErr w:type="spellStart"/>
      <w:r w:rsidRPr="00113CBF">
        <w:rPr>
          <w:rStyle w:val="Gl"/>
          <w:b w:val="0"/>
        </w:rPr>
        <w:t>sensör</w:t>
      </w:r>
      <w:proofErr w:type="spellEnd"/>
      <w:r w:rsidRPr="00113CBF">
        <w:t xml:space="preserve"> kullanılacaktır.</w:t>
      </w:r>
    </w:p>
    <w:p w14:paraId="56C808EF" w14:textId="0CDD37D7" w:rsidR="00C67FC8" w:rsidRPr="00113CBF" w:rsidRDefault="00C67FC8" w:rsidP="00C32EFD">
      <w:pPr>
        <w:pStyle w:val="ListeParagraf"/>
        <w:numPr>
          <w:ilvl w:val="0"/>
          <w:numId w:val="7"/>
        </w:numPr>
        <w:tabs>
          <w:tab w:val="left" w:pos="360"/>
        </w:tabs>
        <w:ind w:left="0" w:firstLine="0"/>
        <w:jc w:val="both"/>
      </w:pPr>
      <w:r w:rsidRPr="00113CBF">
        <w:t xml:space="preserve">Hidrojen sülfür (H₂S) ölçümü için </w:t>
      </w:r>
      <w:r w:rsidRPr="00113CBF">
        <w:rPr>
          <w:rStyle w:val="Gl"/>
          <w:b w:val="0"/>
        </w:rPr>
        <w:t xml:space="preserve">elektrokimyasal </w:t>
      </w:r>
      <w:proofErr w:type="spellStart"/>
      <w:r w:rsidRPr="00113CBF">
        <w:rPr>
          <w:rStyle w:val="Gl"/>
          <w:b w:val="0"/>
        </w:rPr>
        <w:t>sensör</w:t>
      </w:r>
      <w:proofErr w:type="spellEnd"/>
      <w:r w:rsidRPr="00113CBF">
        <w:t xml:space="preserve"> kullanılacaktır.</w:t>
      </w:r>
    </w:p>
    <w:p w14:paraId="1DB3EE14" w14:textId="31F37632" w:rsidR="00C67FC8" w:rsidRPr="00113CBF" w:rsidRDefault="00C67FC8" w:rsidP="00C32EFD">
      <w:pPr>
        <w:pStyle w:val="ListeParagraf"/>
        <w:numPr>
          <w:ilvl w:val="0"/>
          <w:numId w:val="7"/>
        </w:numPr>
        <w:tabs>
          <w:tab w:val="left" w:pos="360"/>
        </w:tabs>
        <w:ind w:left="0" w:firstLine="0"/>
        <w:jc w:val="both"/>
      </w:pPr>
      <w:r w:rsidRPr="00113CBF">
        <w:t xml:space="preserve">Oksijen (O₂) ölçümü için </w:t>
      </w:r>
      <w:r w:rsidRPr="00113CBF">
        <w:rPr>
          <w:rStyle w:val="Gl"/>
          <w:b w:val="0"/>
        </w:rPr>
        <w:t xml:space="preserve">kurşunsuz elektrokimyasal </w:t>
      </w:r>
      <w:proofErr w:type="spellStart"/>
      <w:r w:rsidRPr="00113CBF">
        <w:rPr>
          <w:rStyle w:val="Gl"/>
          <w:b w:val="0"/>
        </w:rPr>
        <w:t>sensör</w:t>
      </w:r>
      <w:proofErr w:type="spellEnd"/>
      <w:r w:rsidRPr="00113CBF">
        <w:t xml:space="preserve"> kullanılacaktır.</w:t>
      </w:r>
    </w:p>
    <w:p w14:paraId="640A31CE" w14:textId="3D1ABB5C" w:rsidR="00C67FC8" w:rsidRPr="00113CBF" w:rsidRDefault="00C67FC8" w:rsidP="00C32EFD">
      <w:pPr>
        <w:pStyle w:val="ListeParagraf"/>
        <w:numPr>
          <w:ilvl w:val="0"/>
          <w:numId w:val="7"/>
        </w:numPr>
        <w:tabs>
          <w:tab w:val="left" w:pos="360"/>
        </w:tabs>
        <w:ind w:left="0" w:firstLine="0"/>
        <w:jc w:val="both"/>
      </w:pPr>
      <w:r w:rsidRPr="00113CBF">
        <w:t xml:space="preserve">Cihazda kullanılan </w:t>
      </w:r>
      <w:proofErr w:type="spellStart"/>
      <w:r w:rsidRPr="00113CBF">
        <w:t>sensörler</w:t>
      </w:r>
      <w:proofErr w:type="spellEnd"/>
      <w:r w:rsidRPr="00113CBF">
        <w:t xml:space="preserve">, yeraltı kömür madeni ortamlarında </w:t>
      </w:r>
      <w:r w:rsidRPr="00113CBF">
        <w:rPr>
          <w:rStyle w:val="Gl"/>
          <w:b w:val="0"/>
        </w:rPr>
        <w:t>kuyu iniş ve çıkışlarında meydana gelebilecek basınç değişimlerinden ölçüm doğruluğunu bozacak şekilde etkilenmeyecek</w:t>
      </w:r>
      <w:r w:rsidRPr="00113CBF">
        <w:t xml:space="preserve"> yapıda olacaktır.</w:t>
      </w:r>
    </w:p>
    <w:p w14:paraId="45928DEA" w14:textId="78C9514B" w:rsidR="00C67FC8" w:rsidRPr="00113CBF" w:rsidRDefault="00C67FC8" w:rsidP="00C32EFD">
      <w:pPr>
        <w:pStyle w:val="ListeParagraf"/>
        <w:numPr>
          <w:ilvl w:val="0"/>
          <w:numId w:val="7"/>
        </w:numPr>
        <w:tabs>
          <w:tab w:val="left" w:pos="360"/>
        </w:tabs>
        <w:ind w:left="0" w:firstLine="0"/>
        <w:jc w:val="both"/>
      </w:pPr>
      <w:r w:rsidRPr="00113CBF">
        <w:t xml:space="preserve">Metan </w:t>
      </w:r>
      <w:proofErr w:type="spellStart"/>
      <w:r w:rsidRPr="00113CBF">
        <w:t>sensörü</w:t>
      </w:r>
      <w:proofErr w:type="spellEnd"/>
      <w:r w:rsidRPr="00113CBF">
        <w:t xml:space="preserve">, </w:t>
      </w:r>
      <w:r w:rsidRPr="00113CBF">
        <w:rPr>
          <w:rStyle w:val="Gl"/>
          <w:b w:val="0"/>
        </w:rPr>
        <w:t xml:space="preserve">yüksek konsantrasyonda metan gazına maruz kalması durumunda </w:t>
      </w:r>
      <w:proofErr w:type="spellStart"/>
      <w:r w:rsidRPr="00113CBF">
        <w:rPr>
          <w:rStyle w:val="Gl"/>
          <w:b w:val="0"/>
        </w:rPr>
        <w:t>sensör</w:t>
      </w:r>
      <w:proofErr w:type="spellEnd"/>
      <w:r w:rsidRPr="00113CBF">
        <w:rPr>
          <w:rStyle w:val="Gl"/>
          <w:b w:val="0"/>
        </w:rPr>
        <w:t xml:space="preserve"> zehirlenmesi veya kalıcı hasar oluşmayacak</w:t>
      </w:r>
      <w:r w:rsidRPr="00113CBF">
        <w:rPr>
          <w:b/>
        </w:rPr>
        <w:t xml:space="preserve"> </w:t>
      </w:r>
      <w:r w:rsidRPr="00113CBF">
        <w:t>şekilde tasarlanmış olacaktır.</w:t>
      </w:r>
    </w:p>
    <w:p w14:paraId="5E40A008" w14:textId="79F553B1" w:rsidR="00C67FC8" w:rsidRPr="00113CBF" w:rsidRDefault="00C67FC8" w:rsidP="00C32EFD">
      <w:pPr>
        <w:pStyle w:val="ListeParagraf"/>
        <w:numPr>
          <w:ilvl w:val="0"/>
          <w:numId w:val="7"/>
        </w:numPr>
        <w:tabs>
          <w:tab w:val="left" w:pos="360"/>
        </w:tabs>
        <w:ind w:left="0" w:firstLine="0"/>
        <w:jc w:val="both"/>
      </w:pPr>
      <w:r w:rsidRPr="00113CBF">
        <w:t xml:space="preserve">Gaz konsantrasyonunun normale dönmesi ve ortam havasının temizlenmesi halinde </w:t>
      </w:r>
      <w:proofErr w:type="spellStart"/>
      <w:r w:rsidRPr="00113CBF">
        <w:t>sensörler</w:t>
      </w:r>
      <w:proofErr w:type="spellEnd"/>
      <w:r w:rsidRPr="00113CBF">
        <w:t xml:space="preserve"> </w:t>
      </w:r>
      <w:r w:rsidRPr="00113CBF">
        <w:rPr>
          <w:rStyle w:val="Gl"/>
          <w:b w:val="0"/>
        </w:rPr>
        <w:t>kısa süre içerisinde referans sıfır ölçüm değerine geri dönebilecek</w:t>
      </w:r>
      <w:r w:rsidRPr="00113CBF">
        <w:t xml:space="preserve"> özellikte olacaktır.</w:t>
      </w:r>
    </w:p>
    <w:p w14:paraId="32B9A2B4" w14:textId="2FD24727" w:rsidR="00C67FC8" w:rsidRPr="00113CBF" w:rsidRDefault="00C67FC8" w:rsidP="00C32EFD">
      <w:pPr>
        <w:pStyle w:val="ListeParagraf"/>
        <w:numPr>
          <w:ilvl w:val="0"/>
          <w:numId w:val="7"/>
        </w:numPr>
        <w:tabs>
          <w:tab w:val="left" w:pos="360"/>
        </w:tabs>
        <w:ind w:left="0" w:firstLine="0"/>
        <w:jc w:val="both"/>
      </w:pPr>
      <w:r w:rsidRPr="00113CBF">
        <w:t xml:space="preserve">Metan </w:t>
      </w:r>
      <w:proofErr w:type="spellStart"/>
      <w:r w:rsidRPr="00113CBF">
        <w:t>sensörü</w:t>
      </w:r>
      <w:proofErr w:type="spellEnd"/>
      <w:r w:rsidRPr="00113CBF">
        <w:t xml:space="preserve"> yüksek gaz konsantrasyonuna maruz kalması durumunda </w:t>
      </w:r>
      <w:r w:rsidRPr="00113CBF">
        <w:rPr>
          <w:rStyle w:val="Gl"/>
          <w:b w:val="0"/>
        </w:rPr>
        <w:t>ölçüm</w:t>
      </w:r>
      <w:r w:rsidRPr="00113CBF">
        <w:rPr>
          <w:rStyle w:val="Gl"/>
        </w:rPr>
        <w:t xml:space="preserve"> </w:t>
      </w:r>
      <w:r w:rsidRPr="00113CBF">
        <w:rPr>
          <w:rStyle w:val="Gl"/>
          <w:b w:val="0"/>
        </w:rPr>
        <w:t>fonksiyonunu kaybetmeyecek ve gaz ortamı normale döndüğünde ölçüm yapmaya devam edecektir</w:t>
      </w:r>
      <w:r w:rsidRPr="00113CBF">
        <w:rPr>
          <w:rStyle w:val="Gl"/>
        </w:rPr>
        <w:t>.</w:t>
      </w:r>
    </w:p>
    <w:p w14:paraId="284EBF84" w14:textId="190A2FEA" w:rsidR="00491041" w:rsidRPr="00C13193" w:rsidRDefault="00C13193" w:rsidP="00C32EFD">
      <w:pPr>
        <w:numPr>
          <w:ilvl w:val="0"/>
          <w:numId w:val="2"/>
        </w:numPr>
        <w:tabs>
          <w:tab w:val="left" w:pos="567"/>
        </w:tabs>
        <w:ind w:left="0" w:firstLine="0"/>
        <w:jc w:val="both"/>
        <w:rPr>
          <w:b/>
          <w:lang w:val="tr-TR"/>
        </w:rPr>
      </w:pPr>
      <w:proofErr w:type="spellStart"/>
      <w:r w:rsidRPr="00C13193">
        <w:t>Cihaz</w:t>
      </w:r>
      <w:proofErr w:type="spellEnd"/>
      <w:r w:rsidRPr="00C13193">
        <w:t xml:space="preserve">, </w:t>
      </w:r>
      <w:proofErr w:type="spellStart"/>
      <w:r w:rsidRPr="00C13193">
        <w:t>aşağıdaki</w:t>
      </w:r>
      <w:proofErr w:type="spellEnd"/>
      <w:r w:rsidRPr="00C13193">
        <w:t xml:space="preserve"> </w:t>
      </w:r>
      <w:proofErr w:type="spellStart"/>
      <w:r w:rsidRPr="00C13193">
        <w:t>gazları</w:t>
      </w:r>
      <w:proofErr w:type="spellEnd"/>
      <w:r w:rsidRPr="00C13193">
        <w:t xml:space="preserve"> </w:t>
      </w:r>
      <w:proofErr w:type="spellStart"/>
      <w:r w:rsidRPr="00C13193">
        <w:t>belirtilen</w:t>
      </w:r>
      <w:proofErr w:type="spellEnd"/>
      <w:r w:rsidRPr="00C13193">
        <w:t xml:space="preserve"> </w:t>
      </w:r>
      <w:proofErr w:type="spellStart"/>
      <w:r w:rsidRPr="00C13193">
        <w:t>ölçüm</w:t>
      </w:r>
      <w:proofErr w:type="spellEnd"/>
      <w:r w:rsidRPr="00C13193">
        <w:t xml:space="preserve"> </w:t>
      </w:r>
      <w:proofErr w:type="spellStart"/>
      <w:r w:rsidRPr="00C13193">
        <w:t>aralıklarında</w:t>
      </w:r>
      <w:proofErr w:type="spellEnd"/>
      <w:r w:rsidRPr="00C13193">
        <w:t xml:space="preserve"> </w:t>
      </w:r>
      <w:proofErr w:type="spellStart"/>
      <w:r w:rsidRPr="00C13193">
        <w:t>eş</w:t>
      </w:r>
      <w:proofErr w:type="spellEnd"/>
      <w:r w:rsidRPr="00C13193">
        <w:t xml:space="preserve"> </w:t>
      </w:r>
      <w:proofErr w:type="spellStart"/>
      <w:r w:rsidRPr="00C13193">
        <w:t>zamanlı</w:t>
      </w:r>
      <w:proofErr w:type="spellEnd"/>
      <w:r w:rsidRPr="00C13193">
        <w:t xml:space="preserve"> </w:t>
      </w:r>
      <w:proofErr w:type="spellStart"/>
      <w:r w:rsidRPr="00C13193">
        <w:t>ve</w:t>
      </w:r>
      <w:proofErr w:type="spellEnd"/>
      <w:r w:rsidRPr="00C13193">
        <w:t xml:space="preserve"> </w:t>
      </w:r>
      <w:proofErr w:type="spellStart"/>
      <w:r w:rsidRPr="00C13193">
        <w:t>sürekli</w:t>
      </w:r>
      <w:proofErr w:type="spellEnd"/>
      <w:r w:rsidRPr="00C13193">
        <w:t xml:space="preserve"> </w:t>
      </w:r>
      <w:proofErr w:type="spellStart"/>
      <w:r w:rsidRPr="00C13193">
        <w:t>olarak</w:t>
      </w:r>
      <w:proofErr w:type="spellEnd"/>
      <w:r w:rsidRPr="00C13193">
        <w:t xml:space="preserve"> </w:t>
      </w:r>
      <w:proofErr w:type="spellStart"/>
      <w:r w:rsidRPr="00C13193">
        <w:t>ölçe</w:t>
      </w:r>
      <w:r w:rsidR="00113CBF">
        <w:t>bile</w:t>
      </w:r>
      <w:r w:rsidRPr="00C13193">
        <w:t>cek</w:t>
      </w:r>
      <w:proofErr w:type="spellEnd"/>
      <w:r w:rsidRPr="00C13193">
        <w:t xml:space="preserve"> </w:t>
      </w:r>
      <w:proofErr w:type="spellStart"/>
      <w:r w:rsidRPr="00C13193">
        <w:t>ve</w:t>
      </w:r>
      <w:proofErr w:type="spellEnd"/>
      <w:r w:rsidRPr="00C13193">
        <w:t xml:space="preserve"> </w:t>
      </w:r>
      <w:proofErr w:type="spellStart"/>
      <w:r w:rsidR="00113CBF">
        <w:t>ölçüm</w:t>
      </w:r>
      <w:proofErr w:type="spellEnd"/>
      <w:r w:rsidR="00113CBF">
        <w:t xml:space="preserve"> </w:t>
      </w:r>
      <w:proofErr w:type="spellStart"/>
      <w:r w:rsidR="00113CBF">
        <w:t>değerlerini</w:t>
      </w:r>
      <w:proofErr w:type="spellEnd"/>
      <w:r w:rsidR="00113CBF">
        <w:t xml:space="preserve"> </w:t>
      </w:r>
      <w:proofErr w:type="spellStart"/>
      <w:r w:rsidRPr="00C13193">
        <w:t>dijital</w:t>
      </w:r>
      <w:proofErr w:type="spellEnd"/>
      <w:r w:rsidRPr="00C13193">
        <w:t xml:space="preserve"> LCD </w:t>
      </w:r>
      <w:proofErr w:type="spellStart"/>
      <w:r w:rsidRPr="00C13193">
        <w:t>ekranda</w:t>
      </w:r>
      <w:proofErr w:type="spellEnd"/>
      <w:r w:rsidRPr="00C13193">
        <w:t xml:space="preserve"> </w:t>
      </w:r>
      <w:proofErr w:type="spellStart"/>
      <w:r w:rsidRPr="00C13193">
        <w:t>gösterecektir</w:t>
      </w:r>
      <w:proofErr w:type="spellEnd"/>
      <w:r w:rsidR="004F7903" w:rsidRPr="00C13193">
        <w:rPr>
          <w:lang w:val="tr-TR"/>
        </w:rPr>
        <w:t>.</w:t>
      </w:r>
    </w:p>
    <w:p w14:paraId="0A8A094F" w14:textId="77777777" w:rsidR="00C13193" w:rsidRPr="00C13193" w:rsidRDefault="00C13193" w:rsidP="00C13193">
      <w:pPr>
        <w:tabs>
          <w:tab w:val="left" w:pos="567"/>
        </w:tabs>
        <w:jc w:val="both"/>
        <w:rPr>
          <w:b/>
          <w:lang w:val="tr-TR"/>
        </w:rPr>
      </w:pPr>
    </w:p>
    <w:tbl>
      <w:tblPr>
        <w:tblStyle w:val="TabloKlavuzu"/>
        <w:tblW w:w="0" w:type="auto"/>
        <w:tblInd w:w="352" w:type="dxa"/>
        <w:tblLook w:val="04A0" w:firstRow="1" w:lastRow="0" w:firstColumn="1" w:lastColumn="0" w:noHBand="0" w:noVBand="1"/>
      </w:tblPr>
      <w:tblGrid>
        <w:gridCol w:w="1440"/>
        <w:gridCol w:w="1440"/>
        <w:gridCol w:w="1440"/>
        <w:gridCol w:w="1440"/>
        <w:gridCol w:w="1440"/>
        <w:gridCol w:w="1457"/>
      </w:tblGrid>
      <w:tr w:rsidR="00C13193" w:rsidRPr="00C13193" w14:paraId="05A10F43" w14:textId="77777777" w:rsidTr="00C13193">
        <w:tc>
          <w:tcPr>
            <w:tcW w:w="1440" w:type="dxa"/>
          </w:tcPr>
          <w:p w14:paraId="323201A3" w14:textId="77777777" w:rsidR="00C13193" w:rsidRPr="00C13193" w:rsidRDefault="00C13193" w:rsidP="0039382D">
            <w:pPr>
              <w:jc w:val="center"/>
              <w:rPr>
                <w:rFonts w:ascii="Times New Roman" w:hAnsi="Times New Roman" w:cs="Times New Roman"/>
                <w:b/>
              </w:rPr>
            </w:pPr>
            <w:proofErr w:type="spellStart"/>
            <w:r w:rsidRPr="00C13193">
              <w:rPr>
                <w:rFonts w:ascii="Times New Roman" w:hAnsi="Times New Roman" w:cs="Times New Roman"/>
                <w:b/>
              </w:rPr>
              <w:t>Gaz</w:t>
            </w:r>
            <w:proofErr w:type="spellEnd"/>
          </w:p>
        </w:tc>
        <w:tc>
          <w:tcPr>
            <w:tcW w:w="1440" w:type="dxa"/>
          </w:tcPr>
          <w:p w14:paraId="4375A8A0" w14:textId="77777777" w:rsidR="00C13193" w:rsidRPr="00C13193" w:rsidRDefault="00C13193" w:rsidP="0039382D">
            <w:pPr>
              <w:jc w:val="center"/>
              <w:rPr>
                <w:rFonts w:ascii="Times New Roman" w:hAnsi="Times New Roman" w:cs="Times New Roman"/>
                <w:b/>
              </w:rPr>
            </w:pPr>
            <w:proofErr w:type="spellStart"/>
            <w:r w:rsidRPr="00C13193">
              <w:rPr>
                <w:rFonts w:ascii="Times New Roman" w:hAnsi="Times New Roman" w:cs="Times New Roman"/>
                <w:b/>
              </w:rPr>
              <w:t>Ölçüm</w:t>
            </w:r>
            <w:proofErr w:type="spellEnd"/>
            <w:r w:rsidRPr="00C13193">
              <w:rPr>
                <w:rFonts w:ascii="Times New Roman" w:hAnsi="Times New Roman" w:cs="Times New Roman"/>
                <w:b/>
              </w:rPr>
              <w:t xml:space="preserve"> </w:t>
            </w:r>
            <w:proofErr w:type="spellStart"/>
            <w:r w:rsidRPr="00C13193">
              <w:rPr>
                <w:rFonts w:ascii="Times New Roman" w:hAnsi="Times New Roman" w:cs="Times New Roman"/>
                <w:b/>
              </w:rPr>
              <w:t>Aralığı</w:t>
            </w:r>
            <w:proofErr w:type="spellEnd"/>
          </w:p>
        </w:tc>
        <w:tc>
          <w:tcPr>
            <w:tcW w:w="1440" w:type="dxa"/>
          </w:tcPr>
          <w:p w14:paraId="13D2D6DF" w14:textId="77777777" w:rsidR="00C13193" w:rsidRPr="00C13193" w:rsidRDefault="00C13193" w:rsidP="0039382D">
            <w:pPr>
              <w:jc w:val="center"/>
              <w:rPr>
                <w:rFonts w:ascii="Times New Roman" w:hAnsi="Times New Roman" w:cs="Times New Roman"/>
                <w:b/>
              </w:rPr>
            </w:pPr>
            <w:proofErr w:type="spellStart"/>
            <w:r w:rsidRPr="00C13193">
              <w:rPr>
                <w:rFonts w:ascii="Times New Roman" w:hAnsi="Times New Roman" w:cs="Times New Roman"/>
                <w:b/>
              </w:rPr>
              <w:t>Hassasiyet</w:t>
            </w:r>
            <w:proofErr w:type="spellEnd"/>
          </w:p>
        </w:tc>
        <w:tc>
          <w:tcPr>
            <w:tcW w:w="1440" w:type="dxa"/>
          </w:tcPr>
          <w:p w14:paraId="1A89ED33" w14:textId="77777777" w:rsidR="00C13193" w:rsidRPr="00C13193" w:rsidRDefault="00C13193" w:rsidP="0039382D">
            <w:pPr>
              <w:jc w:val="center"/>
              <w:rPr>
                <w:rFonts w:ascii="Times New Roman" w:hAnsi="Times New Roman" w:cs="Times New Roman"/>
                <w:b/>
              </w:rPr>
            </w:pPr>
            <w:r w:rsidRPr="00C13193">
              <w:rPr>
                <w:rFonts w:ascii="Times New Roman" w:hAnsi="Times New Roman" w:cs="Times New Roman"/>
                <w:b/>
              </w:rPr>
              <w:t xml:space="preserve">T90 </w:t>
            </w:r>
            <w:proofErr w:type="spellStart"/>
            <w:r w:rsidRPr="00C13193">
              <w:rPr>
                <w:rFonts w:ascii="Times New Roman" w:hAnsi="Times New Roman" w:cs="Times New Roman"/>
                <w:b/>
              </w:rPr>
              <w:t>Süresi</w:t>
            </w:r>
            <w:proofErr w:type="spellEnd"/>
          </w:p>
        </w:tc>
        <w:tc>
          <w:tcPr>
            <w:tcW w:w="1440" w:type="dxa"/>
          </w:tcPr>
          <w:p w14:paraId="385D7C3E" w14:textId="77777777" w:rsidR="00C13193" w:rsidRPr="00C13193" w:rsidRDefault="00C13193" w:rsidP="0039382D">
            <w:pPr>
              <w:jc w:val="center"/>
              <w:rPr>
                <w:rFonts w:ascii="Times New Roman" w:hAnsi="Times New Roman" w:cs="Times New Roman"/>
                <w:b/>
              </w:rPr>
            </w:pPr>
            <w:proofErr w:type="spellStart"/>
            <w:r w:rsidRPr="00C13193">
              <w:rPr>
                <w:rFonts w:ascii="Times New Roman" w:hAnsi="Times New Roman" w:cs="Times New Roman"/>
                <w:b/>
              </w:rPr>
              <w:t>Sensör</w:t>
            </w:r>
            <w:proofErr w:type="spellEnd"/>
            <w:r w:rsidRPr="00C13193">
              <w:rPr>
                <w:rFonts w:ascii="Times New Roman" w:hAnsi="Times New Roman" w:cs="Times New Roman"/>
                <w:b/>
              </w:rPr>
              <w:t xml:space="preserve"> </w:t>
            </w:r>
            <w:proofErr w:type="spellStart"/>
            <w:r w:rsidRPr="00C13193">
              <w:rPr>
                <w:rFonts w:ascii="Times New Roman" w:hAnsi="Times New Roman" w:cs="Times New Roman"/>
                <w:b/>
              </w:rPr>
              <w:t>Ömrü</w:t>
            </w:r>
            <w:proofErr w:type="spellEnd"/>
          </w:p>
        </w:tc>
        <w:tc>
          <w:tcPr>
            <w:tcW w:w="1440" w:type="dxa"/>
          </w:tcPr>
          <w:p w14:paraId="757431A2" w14:textId="77777777" w:rsidR="00C13193" w:rsidRPr="00C13193" w:rsidRDefault="00C13193" w:rsidP="0039382D">
            <w:pPr>
              <w:jc w:val="center"/>
              <w:rPr>
                <w:rFonts w:ascii="Times New Roman" w:hAnsi="Times New Roman" w:cs="Times New Roman"/>
                <w:b/>
              </w:rPr>
            </w:pPr>
            <w:proofErr w:type="spellStart"/>
            <w:r w:rsidRPr="00C13193">
              <w:rPr>
                <w:rFonts w:ascii="Times New Roman" w:hAnsi="Times New Roman" w:cs="Times New Roman"/>
                <w:b/>
              </w:rPr>
              <w:t>Çözünürlük</w:t>
            </w:r>
            <w:proofErr w:type="spellEnd"/>
          </w:p>
        </w:tc>
      </w:tr>
      <w:tr w:rsidR="00C13193" w:rsidRPr="00C13193" w14:paraId="0180A9C9" w14:textId="77777777" w:rsidTr="00C13193">
        <w:tc>
          <w:tcPr>
            <w:tcW w:w="1440" w:type="dxa"/>
          </w:tcPr>
          <w:p w14:paraId="0ED3371D"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CH4</w:t>
            </w:r>
          </w:p>
        </w:tc>
        <w:tc>
          <w:tcPr>
            <w:tcW w:w="1440" w:type="dxa"/>
          </w:tcPr>
          <w:p w14:paraId="57F608BC"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0-5 %Vol</w:t>
            </w:r>
          </w:p>
        </w:tc>
        <w:tc>
          <w:tcPr>
            <w:tcW w:w="1440" w:type="dxa"/>
          </w:tcPr>
          <w:p w14:paraId="14B9ECCA"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±%0.1</w:t>
            </w:r>
          </w:p>
        </w:tc>
        <w:tc>
          <w:tcPr>
            <w:tcW w:w="1440" w:type="dxa"/>
          </w:tcPr>
          <w:p w14:paraId="3BBDC8B7" w14:textId="3FD35B76" w:rsidR="00C13193" w:rsidRPr="00C13193" w:rsidRDefault="007373AB" w:rsidP="0039382D">
            <w:pPr>
              <w:jc w:val="center"/>
              <w:rPr>
                <w:rFonts w:ascii="Times New Roman" w:hAnsi="Times New Roman" w:cs="Times New Roman"/>
              </w:rPr>
            </w:pPr>
            <w:r>
              <w:rPr>
                <w:rFonts w:ascii="Times New Roman" w:hAnsi="Times New Roman" w:cs="Times New Roman"/>
              </w:rPr>
              <w:t>&lt;35</w:t>
            </w:r>
            <w:r w:rsidR="00C13193" w:rsidRPr="00C13193">
              <w:rPr>
                <w:rFonts w:ascii="Times New Roman" w:hAnsi="Times New Roman" w:cs="Times New Roman"/>
              </w:rPr>
              <w:t xml:space="preserve"> </w:t>
            </w:r>
            <w:proofErr w:type="spellStart"/>
            <w:r w:rsidR="00C13193" w:rsidRPr="00C13193">
              <w:rPr>
                <w:rFonts w:ascii="Times New Roman" w:hAnsi="Times New Roman" w:cs="Times New Roman"/>
              </w:rPr>
              <w:t>sn</w:t>
            </w:r>
            <w:proofErr w:type="spellEnd"/>
          </w:p>
        </w:tc>
        <w:tc>
          <w:tcPr>
            <w:tcW w:w="1440" w:type="dxa"/>
          </w:tcPr>
          <w:p w14:paraId="7AC9EB52"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 xml:space="preserve">≥4 </w:t>
            </w:r>
            <w:proofErr w:type="spellStart"/>
            <w:r w:rsidRPr="00C13193">
              <w:rPr>
                <w:rFonts w:ascii="Times New Roman" w:hAnsi="Times New Roman" w:cs="Times New Roman"/>
              </w:rPr>
              <w:t>yıl</w:t>
            </w:r>
            <w:proofErr w:type="spellEnd"/>
          </w:p>
        </w:tc>
        <w:tc>
          <w:tcPr>
            <w:tcW w:w="1440" w:type="dxa"/>
          </w:tcPr>
          <w:p w14:paraId="2F5596A3"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1 %LEL</w:t>
            </w:r>
          </w:p>
        </w:tc>
      </w:tr>
      <w:tr w:rsidR="00C13193" w:rsidRPr="00C13193" w14:paraId="37268100" w14:textId="77777777" w:rsidTr="00C13193">
        <w:tc>
          <w:tcPr>
            <w:tcW w:w="1440" w:type="dxa"/>
          </w:tcPr>
          <w:p w14:paraId="3FFE2AD5"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O2</w:t>
            </w:r>
          </w:p>
        </w:tc>
        <w:tc>
          <w:tcPr>
            <w:tcW w:w="1440" w:type="dxa"/>
          </w:tcPr>
          <w:p w14:paraId="14BE0AAB"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0-25 %Vol</w:t>
            </w:r>
          </w:p>
        </w:tc>
        <w:tc>
          <w:tcPr>
            <w:tcW w:w="1440" w:type="dxa"/>
          </w:tcPr>
          <w:p w14:paraId="59AC0688"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±%1</w:t>
            </w:r>
          </w:p>
        </w:tc>
        <w:tc>
          <w:tcPr>
            <w:tcW w:w="1440" w:type="dxa"/>
          </w:tcPr>
          <w:p w14:paraId="37836307" w14:textId="30EA4A2D" w:rsidR="00C13193" w:rsidRPr="00C13193" w:rsidRDefault="007373AB" w:rsidP="0039382D">
            <w:pPr>
              <w:jc w:val="center"/>
              <w:rPr>
                <w:rFonts w:ascii="Times New Roman" w:hAnsi="Times New Roman" w:cs="Times New Roman"/>
              </w:rPr>
            </w:pPr>
            <w:r>
              <w:rPr>
                <w:rFonts w:ascii="Times New Roman" w:hAnsi="Times New Roman" w:cs="Times New Roman"/>
              </w:rPr>
              <w:t>&lt;30</w:t>
            </w:r>
            <w:r w:rsidR="00C13193" w:rsidRPr="00C13193">
              <w:rPr>
                <w:rFonts w:ascii="Times New Roman" w:hAnsi="Times New Roman" w:cs="Times New Roman"/>
              </w:rPr>
              <w:t xml:space="preserve"> </w:t>
            </w:r>
            <w:proofErr w:type="spellStart"/>
            <w:r w:rsidR="00C13193" w:rsidRPr="00C13193">
              <w:rPr>
                <w:rFonts w:ascii="Times New Roman" w:hAnsi="Times New Roman" w:cs="Times New Roman"/>
              </w:rPr>
              <w:t>sn</w:t>
            </w:r>
            <w:proofErr w:type="spellEnd"/>
          </w:p>
        </w:tc>
        <w:tc>
          <w:tcPr>
            <w:tcW w:w="1440" w:type="dxa"/>
          </w:tcPr>
          <w:p w14:paraId="467AD24B" w14:textId="76F30071" w:rsidR="00C13193" w:rsidRPr="00C13193" w:rsidRDefault="007373AB" w:rsidP="0039382D">
            <w:pPr>
              <w:jc w:val="center"/>
              <w:rPr>
                <w:rFonts w:ascii="Times New Roman" w:hAnsi="Times New Roman" w:cs="Times New Roman"/>
              </w:rPr>
            </w:pPr>
            <w:r>
              <w:rPr>
                <w:rFonts w:ascii="Times New Roman" w:hAnsi="Times New Roman" w:cs="Times New Roman"/>
              </w:rPr>
              <w:t>≥4</w:t>
            </w:r>
            <w:r w:rsidR="00C13193" w:rsidRPr="00C13193">
              <w:rPr>
                <w:rFonts w:ascii="Times New Roman" w:hAnsi="Times New Roman" w:cs="Times New Roman"/>
              </w:rPr>
              <w:t xml:space="preserve"> </w:t>
            </w:r>
            <w:proofErr w:type="spellStart"/>
            <w:r w:rsidR="00C13193" w:rsidRPr="00C13193">
              <w:rPr>
                <w:rFonts w:ascii="Times New Roman" w:hAnsi="Times New Roman" w:cs="Times New Roman"/>
              </w:rPr>
              <w:t>yıl</w:t>
            </w:r>
            <w:proofErr w:type="spellEnd"/>
          </w:p>
        </w:tc>
        <w:tc>
          <w:tcPr>
            <w:tcW w:w="1440" w:type="dxa"/>
          </w:tcPr>
          <w:p w14:paraId="70E25D69"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0.1 %Vol</w:t>
            </w:r>
          </w:p>
        </w:tc>
      </w:tr>
      <w:tr w:rsidR="00C13193" w:rsidRPr="00C13193" w14:paraId="2A472753" w14:textId="77777777" w:rsidTr="00C13193">
        <w:tc>
          <w:tcPr>
            <w:tcW w:w="1440" w:type="dxa"/>
          </w:tcPr>
          <w:p w14:paraId="5B2FC094"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CO</w:t>
            </w:r>
          </w:p>
        </w:tc>
        <w:tc>
          <w:tcPr>
            <w:tcW w:w="1440" w:type="dxa"/>
          </w:tcPr>
          <w:p w14:paraId="51FBD6F7" w14:textId="6260014F" w:rsidR="00C13193" w:rsidRPr="00C13193" w:rsidRDefault="00113CBF" w:rsidP="0039382D">
            <w:pPr>
              <w:jc w:val="center"/>
              <w:rPr>
                <w:rFonts w:ascii="Times New Roman" w:hAnsi="Times New Roman" w:cs="Times New Roman"/>
              </w:rPr>
            </w:pPr>
            <w:r>
              <w:rPr>
                <w:rFonts w:ascii="Times New Roman" w:hAnsi="Times New Roman" w:cs="Times New Roman"/>
              </w:rPr>
              <w:t>0-1</w:t>
            </w:r>
            <w:r w:rsidR="00C13193" w:rsidRPr="00C13193">
              <w:rPr>
                <w:rFonts w:ascii="Times New Roman" w:hAnsi="Times New Roman" w:cs="Times New Roman"/>
              </w:rPr>
              <w:t>000 ppm</w:t>
            </w:r>
          </w:p>
        </w:tc>
        <w:tc>
          <w:tcPr>
            <w:tcW w:w="1440" w:type="dxa"/>
          </w:tcPr>
          <w:p w14:paraId="45729C78"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±%2</w:t>
            </w:r>
          </w:p>
        </w:tc>
        <w:tc>
          <w:tcPr>
            <w:tcW w:w="1440" w:type="dxa"/>
          </w:tcPr>
          <w:p w14:paraId="58E98028" w14:textId="581CCA0D" w:rsidR="00C13193" w:rsidRPr="00C13193" w:rsidRDefault="007373AB" w:rsidP="0039382D">
            <w:pPr>
              <w:jc w:val="center"/>
              <w:rPr>
                <w:rFonts w:ascii="Times New Roman" w:hAnsi="Times New Roman" w:cs="Times New Roman"/>
              </w:rPr>
            </w:pPr>
            <w:r>
              <w:rPr>
                <w:rFonts w:ascii="Times New Roman" w:hAnsi="Times New Roman" w:cs="Times New Roman"/>
              </w:rPr>
              <w:t xml:space="preserve">&lt;50 </w:t>
            </w:r>
            <w:proofErr w:type="spellStart"/>
            <w:r w:rsidR="00C13193" w:rsidRPr="00C13193">
              <w:rPr>
                <w:rFonts w:ascii="Times New Roman" w:hAnsi="Times New Roman" w:cs="Times New Roman"/>
              </w:rPr>
              <w:t>sn</w:t>
            </w:r>
            <w:proofErr w:type="spellEnd"/>
          </w:p>
        </w:tc>
        <w:tc>
          <w:tcPr>
            <w:tcW w:w="1440" w:type="dxa"/>
          </w:tcPr>
          <w:p w14:paraId="10E67333" w14:textId="49B2BB5F" w:rsidR="00C13193" w:rsidRPr="00C13193" w:rsidRDefault="007373AB" w:rsidP="0039382D">
            <w:pPr>
              <w:jc w:val="center"/>
              <w:rPr>
                <w:rFonts w:ascii="Times New Roman" w:hAnsi="Times New Roman" w:cs="Times New Roman"/>
              </w:rPr>
            </w:pPr>
            <w:r>
              <w:rPr>
                <w:rFonts w:ascii="Times New Roman" w:hAnsi="Times New Roman" w:cs="Times New Roman"/>
              </w:rPr>
              <w:t>≥4</w:t>
            </w:r>
            <w:r w:rsidR="00C13193" w:rsidRPr="00C13193">
              <w:rPr>
                <w:rFonts w:ascii="Times New Roman" w:hAnsi="Times New Roman" w:cs="Times New Roman"/>
              </w:rPr>
              <w:t xml:space="preserve"> </w:t>
            </w:r>
            <w:proofErr w:type="spellStart"/>
            <w:r w:rsidR="00C13193" w:rsidRPr="00C13193">
              <w:rPr>
                <w:rFonts w:ascii="Times New Roman" w:hAnsi="Times New Roman" w:cs="Times New Roman"/>
              </w:rPr>
              <w:t>yıl</w:t>
            </w:r>
            <w:proofErr w:type="spellEnd"/>
          </w:p>
        </w:tc>
        <w:tc>
          <w:tcPr>
            <w:tcW w:w="1440" w:type="dxa"/>
          </w:tcPr>
          <w:p w14:paraId="73DE17E2"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2 ppm</w:t>
            </w:r>
          </w:p>
        </w:tc>
      </w:tr>
      <w:tr w:rsidR="00C13193" w:rsidRPr="00C13193" w14:paraId="3E80B0A9" w14:textId="77777777" w:rsidTr="00C13193">
        <w:tc>
          <w:tcPr>
            <w:tcW w:w="1440" w:type="dxa"/>
          </w:tcPr>
          <w:p w14:paraId="06BC5620"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H2S</w:t>
            </w:r>
          </w:p>
        </w:tc>
        <w:tc>
          <w:tcPr>
            <w:tcW w:w="1440" w:type="dxa"/>
          </w:tcPr>
          <w:p w14:paraId="0240BB3B"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0-100 ppm</w:t>
            </w:r>
          </w:p>
        </w:tc>
        <w:tc>
          <w:tcPr>
            <w:tcW w:w="1440" w:type="dxa"/>
          </w:tcPr>
          <w:p w14:paraId="085B835B"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±%2</w:t>
            </w:r>
          </w:p>
        </w:tc>
        <w:tc>
          <w:tcPr>
            <w:tcW w:w="1440" w:type="dxa"/>
          </w:tcPr>
          <w:p w14:paraId="39CAE106" w14:textId="0F34E3B4" w:rsidR="00C13193" w:rsidRPr="00C13193" w:rsidRDefault="007373AB" w:rsidP="0039382D">
            <w:pPr>
              <w:jc w:val="center"/>
              <w:rPr>
                <w:rFonts w:ascii="Times New Roman" w:hAnsi="Times New Roman" w:cs="Times New Roman"/>
              </w:rPr>
            </w:pPr>
            <w:r>
              <w:rPr>
                <w:rFonts w:ascii="Times New Roman" w:hAnsi="Times New Roman" w:cs="Times New Roman"/>
              </w:rPr>
              <w:t>&lt;30</w:t>
            </w:r>
            <w:r w:rsidR="00C13193" w:rsidRPr="00C13193">
              <w:rPr>
                <w:rFonts w:ascii="Times New Roman" w:hAnsi="Times New Roman" w:cs="Times New Roman"/>
              </w:rPr>
              <w:t xml:space="preserve"> </w:t>
            </w:r>
            <w:proofErr w:type="spellStart"/>
            <w:r w:rsidR="00C13193" w:rsidRPr="00C13193">
              <w:rPr>
                <w:rFonts w:ascii="Times New Roman" w:hAnsi="Times New Roman" w:cs="Times New Roman"/>
              </w:rPr>
              <w:t>sn</w:t>
            </w:r>
            <w:proofErr w:type="spellEnd"/>
          </w:p>
        </w:tc>
        <w:tc>
          <w:tcPr>
            <w:tcW w:w="1440" w:type="dxa"/>
          </w:tcPr>
          <w:p w14:paraId="37277F09" w14:textId="1261525A" w:rsidR="00C13193" w:rsidRPr="00C13193" w:rsidRDefault="007373AB" w:rsidP="0039382D">
            <w:pPr>
              <w:jc w:val="center"/>
              <w:rPr>
                <w:rFonts w:ascii="Times New Roman" w:hAnsi="Times New Roman" w:cs="Times New Roman"/>
              </w:rPr>
            </w:pPr>
            <w:r>
              <w:rPr>
                <w:rFonts w:ascii="Times New Roman" w:hAnsi="Times New Roman" w:cs="Times New Roman"/>
              </w:rPr>
              <w:t>≥4</w:t>
            </w:r>
            <w:r w:rsidR="00C13193" w:rsidRPr="00C13193">
              <w:rPr>
                <w:rFonts w:ascii="Times New Roman" w:hAnsi="Times New Roman" w:cs="Times New Roman"/>
              </w:rPr>
              <w:t xml:space="preserve"> </w:t>
            </w:r>
            <w:proofErr w:type="spellStart"/>
            <w:r w:rsidR="00C13193" w:rsidRPr="00C13193">
              <w:rPr>
                <w:rFonts w:ascii="Times New Roman" w:hAnsi="Times New Roman" w:cs="Times New Roman"/>
              </w:rPr>
              <w:t>yıl</w:t>
            </w:r>
            <w:proofErr w:type="spellEnd"/>
          </w:p>
        </w:tc>
        <w:tc>
          <w:tcPr>
            <w:tcW w:w="1440" w:type="dxa"/>
          </w:tcPr>
          <w:p w14:paraId="01413AFD" w14:textId="77777777" w:rsidR="00C13193" w:rsidRPr="00C13193" w:rsidRDefault="00C13193" w:rsidP="0039382D">
            <w:pPr>
              <w:jc w:val="center"/>
              <w:rPr>
                <w:rFonts w:ascii="Times New Roman" w:hAnsi="Times New Roman" w:cs="Times New Roman"/>
              </w:rPr>
            </w:pPr>
            <w:r w:rsidRPr="00C13193">
              <w:rPr>
                <w:rFonts w:ascii="Times New Roman" w:hAnsi="Times New Roman" w:cs="Times New Roman"/>
              </w:rPr>
              <w:t>0.1 ppm</w:t>
            </w:r>
          </w:p>
        </w:tc>
      </w:tr>
    </w:tbl>
    <w:p w14:paraId="416F011B" w14:textId="77777777" w:rsidR="00C13193" w:rsidRPr="00C13193" w:rsidRDefault="00C13193" w:rsidP="00C13193">
      <w:pPr>
        <w:tabs>
          <w:tab w:val="left" w:pos="567"/>
        </w:tabs>
        <w:jc w:val="both"/>
        <w:rPr>
          <w:b/>
          <w:lang w:val="tr-TR"/>
        </w:rPr>
      </w:pPr>
    </w:p>
    <w:p w14:paraId="7015F5F4" w14:textId="7AC7116B" w:rsidR="00491041" w:rsidRPr="00C13193" w:rsidRDefault="00C13193" w:rsidP="00C32EFD">
      <w:pPr>
        <w:numPr>
          <w:ilvl w:val="0"/>
          <w:numId w:val="2"/>
        </w:numPr>
        <w:tabs>
          <w:tab w:val="left" w:pos="567"/>
        </w:tabs>
        <w:ind w:left="0" w:firstLine="0"/>
        <w:jc w:val="both"/>
        <w:rPr>
          <w:lang w:val="tr-TR"/>
        </w:rPr>
      </w:pPr>
      <w:r w:rsidRPr="00C13193">
        <w:t xml:space="preserve">Her </w:t>
      </w:r>
      <w:proofErr w:type="spellStart"/>
      <w:r w:rsidRPr="00C13193">
        <w:t>gaz</w:t>
      </w:r>
      <w:proofErr w:type="spellEnd"/>
      <w:r w:rsidRPr="00C13193">
        <w:t xml:space="preserve"> </w:t>
      </w:r>
      <w:proofErr w:type="spellStart"/>
      <w:r w:rsidRPr="00C13193">
        <w:t>için</w:t>
      </w:r>
      <w:proofErr w:type="spellEnd"/>
      <w:r w:rsidRPr="00C13193">
        <w:t xml:space="preserve"> </w:t>
      </w:r>
      <w:proofErr w:type="spellStart"/>
      <w:r w:rsidRPr="00C13193">
        <w:t>ön</w:t>
      </w:r>
      <w:proofErr w:type="spellEnd"/>
      <w:r w:rsidRPr="00C13193">
        <w:t xml:space="preserve"> </w:t>
      </w:r>
      <w:proofErr w:type="spellStart"/>
      <w:r w:rsidRPr="00C13193">
        <w:t>ve</w:t>
      </w:r>
      <w:proofErr w:type="spellEnd"/>
      <w:r w:rsidRPr="00C13193">
        <w:t xml:space="preserve"> </w:t>
      </w:r>
      <w:proofErr w:type="spellStart"/>
      <w:r w:rsidRPr="00C13193">
        <w:t>ana</w:t>
      </w:r>
      <w:proofErr w:type="spellEnd"/>
      <w:r w:rsidRPr="00C13193">
        <w:t xml:space="preserve"> alarm </w:t>
      </w:r>
      <w:proofErr w:type="spellStart"/>
      <w:r w:rsidRPr="00C13193">
        <w:t>seviyeleri</w:t>
      </w:r>
      <w:proofErr w:type="spellEnd"/>
      <w:r w:rsidR="00113CBF">
        <w:t xml:space="preserve"> </w:t>
      </w:r>
      <w:proofErr w:type="spellStart"/>
      <w:r w:rsidR="00113CBF">
        <w:t>kullanıcı</w:t>
      </w:r>
      <w:proofErr w:type="spellEnd"/>
      <w:r w:rsidR="00113CBF">
        <w:t xml:space="preserve"> </w:t>
      </w:r>
      <w:proofErr w:type="spellStart"/>
      <w:r w:rsidR="00113CBF">
        <w:t>tarafından</w:t>
      </w:r>
      <w:proofErr w:type="spellEnd"/>
      <w:r w:rsidRPr="00C13193">
        <w:t xml:space="preserve"> </w:t>
      </w:r>
      <w:proofErr w:type="spellStart"/>
      <w:r w:rsidRPr="00C13193">
        <w:t>ayarlanabilir</w:t>
      </w:r>
      <w:proofErr w:type="spellEnd"/>
      <w:r w:rsidRPr="00C13193">
        <w:t xml:space="preserve"> </w:t>
      </w:r>
      <w:proofErr w:type="spellStart"/>
      <w:r w:rsidRPr="00C13193">
        <w:t>olacaktı</w:t>
      </w:r>
      <w:r w:rsidR="00113CBF">
        <w:t>r</w:t>
      </w:r>
      <w:proofErr w:type="spellEnd"/>
      <w:r w:rsidR="00113CBF">
        <w:t xml:space="preserve">. Alarm </w:t>
      </w:r>
      <w:proofErr w:type="spellStart"/>
      <w:r w:rsidR="00113CBF">
        <w:t>durumunda</w:t>
      </w:r>
      <w:proofErr w:type="spellEnd"/>
      <w:r w:rsidR="00113CBF">
        <w:t xml:space="preserve"> </w:t>
      </w:r>
      <w:proofErr w:type="spellStart"/>
      <w:r w:rsidR="00113CBF">
        <w:t>cihaz</w:t>
      </w:r>
      <w:proofErr w:type="spellEnd"/>
      <w:r w:rsidR="00113CBF">
        <w:t xml:space="preserve"> </w:t>
      </w:r>
      <w:proofErr w:type="spellStart"/>
      <w:r w:rsidR="00113CBF">
        <w:t>sesli</w:t>
      </w:r>
      <w:proofErr w:type="spellEnd"/>
      <w:r w:rsidR="00113CBF">
        <w:t xml:space="preserve"> </w:t>
      </w:r>
      <w:proofErr w:type="spellStart"/>
      <w:r w:rsidR="00113CBF">
        <w:t>ve</w:t>
      </w:r>
      <w:proofErr w:type="spellEnd"/>
      <w:r w:rsidR="00113CBF">
        <w:t xml:space="preserve"> </w:t>
      </w:r>
      <w:proofErr w:type="spellStart"/>
      <w:r w:rsidRPr="00C13193">
        <w:t>ışıklı</w:t>
      </w:r>
      <w:proofErr w:type="spellEnd"/>
      <w:r w:rsidR="00113CBF">
        <w:t xml:space="preserve"> </w:t>
      </w:r>
      <w:proofErr w:type="spellStart"/>
      <w:r w:rsidRPr="00C13193">
        <w:t>uyarı</w:t>
      </w:r>
      <w:proofErr w:type="spellEnd"/>
      <w:r w:rsidRPr="00C13193">
        <w:t xml:space="preserve"> </w:t>
      </w:r>
      <w:proofErr w:type="spellStart"/>
      <w:r w:rsidRPr="00C13193">
        <w:t>verecektir</w:t>
      </w:r>
      <w:proofErr w:type="spellEnd"/>
      <w:r w:rsidR="00491041" w:rsidRPr="00C13193">
        <w:rPr>
          <w:lang w:val="tr-TR"/>
        </w:rPr>
        <w:t xml:space="preserve">.   </w:t>
      </w:r>
    </w:p>
    <w:p w14:paraId="26F36856" w14:textId="155B92D6" w:rsidR="00C13193" w:rsidRPr="00113CBF" w:rsidRDefault="00113CBF" w:rsidP="00C32EFD">
      <w:pPr>
        <w:numPr>
          <w:ilvl w:val="0"/>
          <w:numId w:val="2"/>
        </w:numPr>
        <w:tabs>
          <w:tab w:val="left" w:pos="567"/>
        </w:tabs>
        <w:ind w:left="0" w:firstLine="0"/>
        <w:jc w:val="both"/>
        <w:rPr>
          <w:lang w:val="tr-TR"/>
        </w:rPr>
      </w:pPr>
      <w:r>
        <w:t xml:space="preserve">CO </w:t>
      </w:r>
      <w:proofErr w:type="spellStart"/>
      <w:r>
        <w:t>ve</w:t>
      </w:r>
      <w:proofErr w:type="spellEnd"/>
      <w:r>
        <w:t xml:space="preserve"> H₂S </w:t>
      </w:r>
      <w:proofErr w:type="spellStart"/>
      <w:r>
        <w:t>gazları</w:t>
      </w:r>
      <w:proofErr w:type="spellEnd"/>
      <w:r>
        <w:t xml:space="preserve"> </w:t>
      </w:r>
      <w:proofErr w:type="spellStart"/>
      <w:r>
        <w:t>için</w:t>
      </w:r>
      <w:proofErr w:type="spellEnd"/>
      <w:r>
        <w:t xml:space="preserve"> </w:t>
      </w:r>
      <w:r w:rsidRPr="00113CBF">
        <w:rPr>
          <w:rStyle w:val="Gl"/>
          <w:b w:val="0"/>
        </w:rPr>
        <w:t>STEL (Short Term Exposure Limit)</w:t>
      </w:r>
      <w:r w:rsidRPr="00113CBF">
        <w:rPr>
          <w:b/>
        </w:rPr>
        <w:t xml:space="preserve"> </w:t>
      </w:r>
      <w:proofErr w:type="spellStart"/>
      <w:r w:rsidRPr="00113CBF">
        <w:t>ve</w:t>
      </w:r>
      <w:proofErr w:type="spellEnd"/>
      <w:r w:rsidRPr="00113CBF">
        <w:rPr>
          <w:b/>
        </w:rPr>
        <w:t xml:space="preserve"> </w:t>
      </w:r>
      <w:r w:rsidRPr="00113CBF">
        <w:rPr>
          <w:rStyle w:val="Gl"/>
          <w:b w:val="0"/>
        </w:rPr>
        <w:t>TWA (Time Weighted Average)</w:t>
      </w:r>
      <w:r>
        <w:t xml:space="preserve"> alarm </w:t>
      </w:r>
      <w:proofErr w:type="spellStart"/>
      <w:r>
        <w:t>seviyeleri</w:t>
      </w:r>
      <w:proofErr w:type="spellEnd"/>
      <w:r>
        <w:t xml:space="preserve"> </w:t>
      </w:r>
      <w:proofErr w:type="spellStart"/>
      <w:r>
        <w:t>desteklenecektir</w:t>
      </w:r>
      <w:proofErr w:type="spellEnd"/>
      <w:r w:rsidR="00C13193" w:rsidRPr="00C13193">
        <w:t>.</w:t>
      </w:r>
    </w:p>
    <w:p w14:paraId="751CE1B9" w14:textId="3AB10BD5" w:rsidR="00113CBF" w:rsidRPr="00113CBF" w:rsidRDefault="00113CBF" w:rsidP="00C32EFD">
      <w:pPr>
        <w:numPr>
          <w:ilvl w:val="0"/>
          <w:numId w:val="2"/>
        </w:numPr>
        <w:tabs>
          <w:tab w:val="left" w:pos="567"/>
        </w:tabs>
        <w:ind w:left="0" w:firstLine="0"/>
        <w:jc w:val="both"/>
        <w:rPr>
          <w:lang w:val="tr-TR"/>
        </w:rPr>
      </w:pPr>
      <w:r>
        <w:t xml:space="preserve">Alarm </w:t>
      </w:r>
      <w:proofErr w:type="spellStart"/>
      <w:r>
        <w:t>sistemi</w:t>
      </w:r>
      <w:proofErr w:type="spellEnd"/>
      <w:r>
        <w:t xml:space="preserve"> </w:t>
      </w:r>
      <w:proofErr w:type="spellStart"/>
      <w:r>
        <w:t>mikroişlemci</w:t>
      </w:r>
      <w:proofErr w:type="spellEnd"/>
      <w:r>
        <w:t xml:space="preserve"> </w:t>
      </w:r>
      <w:proofErr w:type="spellStart"/>
      <w:r>
        <w:t>kontrollü</w:t>
      </w:r>
      <w:proofErr w:type="spellEnd"/>
      <w:r>
        <w:t xml:space="preserve"> </w:t>
      </w:r>
      <w:proofErr w:type="spellStart"/>
      <w:r>
        <w:t>olacak</w:t>
      </w:r>
      <w:proofErr w:type="spellEnd"/>
      <w:r>
        <w:t xml:space="preserve"> </w:t>
      </w:r>
      <w:proofErr w:type="spellStart"/>
      <w:r>
        <w:t>ve</w:t>
      </w:r>
      <w:proofErr w:type="spellEnd"/>
      <w:r>
        <w:t xml:space="preserve"> </w:t>
      </w:r>
      <w:proofErr w:type="spellStart"/>
      <w:r>
        <w:t>aşağıdaki</w:t>
      </w:r>
      <w:proofErr w:type="spellEnd"/>
      <w:r>
        <w:t xml:space="preserve"> </w:t>
      </w:r>
      <w:proofErr w:type="spellStart"/>
      <w:r>
        <w:t>uyarı</w:t>
      </w:r>
      <w:proofErr w:type="spellEnd"/>
      <w:r>
        <w:t xml:space="preserve"> </w:t>
      </w:r>
      <w:proofErr w:type="spellStart"/>
      <w:r>
        <w:t>sistemlerini</w:t>
      </w:r>
      <w:proofErr w:type="spellEnd"/>
      <w:r>
        <w:t xml:space="preserve"> </w:t>
      </w:r>
      <w:proofErr w:type="spellStart"/>
      <w:r>
        <w:t>içerecektir</w:t>
      </w:r>
      <w:proofErr w:type="spellEnd"/>
      <w:r>
        <w:t>.</w:t>
      </w:r>
    </w:p>
    <w:p w14:paraId="351FB4C9" w14:textId="5D554FB0" w:rsidR="00113CBF" w:rsidRDefault="00113CBF" w:rsidP="00C32EFD">
      <w:pPr>
        <w:pStyle w:val="ListeParagraf"/>
        <w:numPr>
          <w:ilvl w:val="0"/>
          <w:numId w:val="8"/>
        </w:numPr>
        <w:tabs>
          <w:tab w:val="left" w:pos="567"/>
        </w:tabs>
        <w:jc w:val="both"/>
      </w:pPr>
      <w:r>
        <w:t>360° görünür ışıklı alarm</w:t>
      </w:r>
      <w:bookmarkStart w:id="0" w:name="_GoBack"/>
      <w:bookmarkEnd w:id="0"/>
    </w:p>
    <w:p w14:paraId="2CDF0D39" w14:textId="3945A17A" w:rsidR="00113CBF" w:rsidRPr="00113CBF" w:rsidRDefault="00113CBF" w:rsidP="00C32EFD">
      <w:pPr>
        <w:pStyle w:val="ListeParagraf"/>
        <w:numPr>
          <w:ilvl w:val="0"/>
          <w:numId w:val="8"/>
        </w:numPr>
        <w:tabs>
          <w:tab w:val="left" w:pos="567"/>
        </w:tabs>
        <w:jc w:val="both"/>
      </w:pPr>
      <w:r w:rsidRPr="00A83BAA">
        <w:t xml:space="preserve">En az </w:t>
      </w:r>
      <w:r w:rsidRPr="00113CBF">
        <w:rPr>
          <w:rStyle w:val="Gl"/>
          <w:b w:val="0"/>
        </w:rPr>
        <w:t xml:space="preserve">80 </w:t>
      </w:r>
      <w:proofErr w:type="spellStart"/>
      <w:r w:rsidRPr="00113CBF">
        <w:rPr>
          <w:rStyle w:val="Gl"/>
          <w:b w:val="0"/>
        </w:rPr>
        <w:t>dB</w:t>
      </w:r>
      <w:proofErr w:type="spellEnd"/>
      <w:r w:rsidRPr="00A83BAA">
        <w:t xml:space="preserve"> sesli alarm</w:t>
      </w:r>
    </w:p>
    <w:p w14:paraId="12723C3C" w14:textId="797C9113" w:rsidR="00C13193" w:rsidRPr="00C13193" w:rsidRDefault="00113CBF" w:rsidP="00C32EFD">
      <w:pPr>
        <w:numPr>
          <w:ilvl w:val="0"/>
          <w:numId w:val="2"/>
        </w:numPr>
        <w:tabs>
          <w:tab w:val="left" w:pos="567"/>
        </w:tabs>
        <w:ind w:left="0" w:firstLine="0"/>
        <w:jc w:val="both"/>
        <w:rPr>
          <w:lang w:val="tr-TR"/>
        </w:rPr>
      </w:pPr>
      <w:proofErr w:type="spellStart"/>
      <w:r>
        <w:t>Cihazın</w:t>
      </w:r>
      <w:proofErr w:type="spellEnd"/>
      <w:r>
        <w:t xml:space="preserve"> </w:t>
      </w:r>
      <w:proofErr w:type="spellStart"/>
      <w:r>
        <w:t>k</w:t>
      </w:r>
      <w:r w:rsidR="00C13193" w:rsidRPr="00C13193">
        <w:t>alibrasyon</w:t>
      </w:r>
      <w:proofErr w:type="spellEnd"/>
      <w:r w:rsidR="00C13193" w:rsidRPr="00C13193">
        <w:t xml:space="preserve"> </w:t>
      </w:r>
      <w:proofErr w:type="spellStart"/>
      <w:r w:rsidR="00C13193" w:rsidRPr="00C13193">
        <w:t>ve</w:t>
      </w:r>
      <w:proofErr w:type="spellEnd"/>
      <w:r w:rsidR="00C13193" w:rsidRPr="00C13193">
        <w:t xml:space="preserve"> </w:t>
      </w:r>
      <w:proofErr w:type="spellStart"/>
      <w:r w:rsidR="00C13193" w:rsidRPr="00C13193">
        <w:t>ayar</w:t>
      </w:r>
      <w:proofErr w:type="spellEnd"/>
      <w:r w:rsidR="00C13193" w:rsidRPr="00C13193">
        <w:t xml:space="preserve"> </w:t>
      </w:r>
      <w:proofErr w:type="spellStart"/>
      <w:r w:rsidR="00C13193" w:rsidRPr="00C13193">
        <w:t>menüsü</w:t>
      </w:r>
      <w:proofErr w:type="spellEnd"/>
      <w:r w:rsidR="00C13193" w:rsidRPr="00C13193">
        <w:t xml:space="preserve"> </w:t>
      </w:r>
      <w:proofErr w:type="spellStart"/>
      <w:r>
        <w:t>yetkisiz</w:t>
      </w:r>
      <w:proofErr w:type="spellEnd"/>
      <w:r>
        <w:t xml:space="preserve"> </w:t>
      </w:r>
      <w:proofErr w:type="spellStart"/>
      <w:r>
        <w:t>erişime</w:t>
      </w:r>
      <w:proofErr w:type="spellEnd"/>
      <w:r>
        <w:t xml:space="preserve"> </w:t>
      </w:r>
      <w:proofErr w:type="spellStart"/>
      <w:r>
        <w:t>karşı</w:t>
      </w:r>
      <w:proofErr w:type="spellEnd"/>
      <w:r>
        <w:t xml:space="preserve"> </w:t>
      </w:r>
      <w:proofErr w:type="spellStart"/>
      <w:r w:rsidR="00C13193" w:rsidRPr="00C13193">
        <w:t>şifre</w:t>
      </w:r>
      <w:proofErr w:type="spellEnd"/>
      <w:r w:rsidR="00C13193" w:rsidRPr="00C13193">
        <w:t xml:space="preserve"> </w:t>
      </w:r>
      <w:proofErr w:type="spellStart"/>
      <w:r w:rsidR="00C13193" w:rsidRPr="00C13193">
        <w:t>korumalı</w:t>
      </w:r>
      <w:proofErr w:type="spellEnd"/>
      <w:r w:rsidR="00C13193" w:rsidRPr="00C13193">
        <w:t xml:space="preserve"> </w:t>
      </w:r>
      <w:proofErr w:type="spellStart"/>
      <w:r w:rsidR="00C13193" w:rsidRPr="00C13193">
        <w:t>olacaktır</w:t>
      </w:r>
      <w:proofErr w:type="spellEnd"/>
      <w:r w:rsidR="00C13193" w:rsidRPr="00C13193">
        <w:t>.</w:t>
      </w:r>
    </w:p>
    <w:p w14:paraId="2ECFF4FC" w14:textId="51030E4D" w:rsidR="00C13193" w:rsidRPr="00C13193" w:rsidRDefault="00113CBF" w:rsidP="00C32EFD">
      <w:pPr>
        <w:numPr>
          <w:ilvl w:val="0"/>
          <w:numId w:val="2"/>
        </w:numPr>
        <w:tabs>
          <w:tab w:val="left" w:pos="567"/>
        </w:tabs>
        <w:ind w:left="0" w:firstLine="0"/>
        <w:jc w:val="both"/>
        <w:rPr>
          <w:lang w:val="tr-TR"/>
        </w:rPr>
      </w:pPr>
      <w:proofErr w:type="spellStart"/>
      <w:r>
        <w:t>Cihazın</w:t>
      </w:r>
      <w:proofErr w:type="spellEnd"/>
      <w:r>
        <w:t xml:space="preserve"> </w:t>
      </w:r>
      <w:r w:rsidR="00C13193" w:rsidRPr="00C13193">
        <w:t xml:space="preserve">LCD </w:t>
      </w:r>
      <w:proofErr w:type="spellStart"/>
      <w:r w:rsidR="00C13193" w:rsidRPr="00C13193">
        <w:t>ekran</w:t>
      </w:r>
      <w:r>
        <w:t>ı</w:t>
      </w:r>
      <w:proofErr w:type="spellEnd"/>
      <w:r>
        <w:t xml:space="preserve"> </w:t>
      </w:r>
      <w:proofErr w:type="spellStart"/>
      <w:r>
        <w:t>karanlık</w:t>
      </w:r>
      <w:proofErr w:type="spellEnd"/>
      <w:r>
        <w:t xml:space="preserve"> </w:t>
      </w:r>
      <w:proofErr w:type="spellStart"/>
      <w:r>
        <w:t>ortamlarda</w:t>
      </w:r>
      <w:proofErr w:type="spellEnd"/>
      <w:r>
        <w:t xml:space="preserve"> </w:t>
      </w:r>
      <w:proofErr w:type="spellStart"/>
      <w:r>
        <w:t>kullanım</w:t>
      </w:r>
      <w:proofErr w:type="spellEnd"/>
      <w:r>
        <w:t xml:space="preserve"> </w:t>
      </w:r>
      <w:proofErr w:type="spellStart"/>
      <w:r>
        <w:t>için</w:t>
      </w:r>
      <w:proofErr w:type="spellEnd"/>
      <w:r>
        <w:t xml:space="preserve"> </w:t>
      </w:r>
      <w:proofErr w:type="spellStart"/>
      <w:r>
        <w:t>arka</w:t>
      </w:r>
      <w:proofErr w:type="spellEnd"/>
      <w:r>
        <w:t xml:space="preserve"> </w:t>
      </w:r>
      <w:proofErr w:type="spellStart"/>
      <w:r>
        <w:t>aydınlatmalı</w:t>
      </w:r>
      <w:proofErr w:type="spellEnd"/>
      <w:r>
        <w:t xml:space="preserve"> </w:t>
      </w:r>
      <w:proofErr w:type="spellStart"/>
      <w:r>
        <w:t>olacaktır</w:t>
      </w:r>
      <w:proofErr w:type="spellEnd"/>
      <w:r>
        <w:t>.</w:t>
      </w:r>
    </w:p>
    <w:p w14:paraId="60627047" w14:textId="42717576" w:rsidR="00C13193" w:rsidRPr="00C13193" w:rsidRDefault="00113CBF" w:rsidP="00C32EFD">
      <w:pPr>
        <w:numPr>
          <w:ilvl w:val="0"/>
          <w:numId w:val="2"/>
        </w:numPr>
        <w:tabs>
          <w:tab w:val="left" w:pos="567"/>
        </w:tabs>
        <w:ind w:left="0" w:firstLine="0"/>
        <w:jc w:val="both"/>
        <w:rPr>
          <w:lang w:val="tr-TR"/>
        </w:rPr>
      </w:pPr>
      <w:proofErr w:type="spellStart"/>
      <w:r>
        <w:lastRenderedPageBreak/>
        <w:t>Ekran</w:t>
      </w:r>
      <w:proofErr w:type="spellEnd"/>
      <w:r>
        <w:t xml:space="preserve">, </w:t>
      </w:r>
      <w:proofErr w:type="spellStart"/>
      <w:r>
        <w:t>cihazda</w:t>
      </w:r>
      <w:proofErr w:type="spellEnd"/>
      <w:r>
        <w:t xml:space="preserve"> </w:t>
      </w:r>
      <w:proofErr w:type="spellStart"/>
      <w:r>
        <w:t>bulunan</w:t>
      </w:r>
      <w:proofErr w:type="spellEnd"/>
      <w:r>
        <w:t xml:space="preserve"> </w:t>
      </w:r>
      <w:proofErr w:type="spellStart"/>
      <w:r>
        <w:t>sensör</w:t>
      </w:r>
      <w:proofErr w:type="spellEnd"/>
      <w:r>
        <w:t xml:space="preserve"> </w:t>
      </w:r>
      <w:proofErr w:type="spellStart"/>
      <w:r>
        <w:t>sayısına</w:t>
      </w:r>
      <w:proofErr w:type="spellEnd"/>
      <w:r>
        <w:t xml:space="preserve"> </w:t>
      </w:r>
      <w:proofErr w:type="spellStart"/>
      <w:r>
        <w:t>bağlı</w:t>
      </w:r>
      <w:proofErr w:type="spellEnd"/>
      <w:r>
        <w:t xml:space="preserve"> </w:t>
      </w:r>
      <w:proofErr w:type="spellStart"/>
      <w:r>
        <w:t>olarak</w:t>
      </w:r>
      <w:proofErr w:type="spellEnd"/>
      <w:r>
        <w:t xml:space="preserve"> </w:t>
      </w:r>
      <w:proofErr w:type="spellStart"/>
      <w:r w:rsidRPr="00113CBF">
        <w:rPr>
          <w:rStyle w:val="Gl"/>
          <w:b w:val="0"/>
        </w:rPr>
        <w:t>ölçüm</w:t>
      </w:r>
      <w:proofErr w:type="spellEnd"/>
      <w:r w:rsidRPr="00113CBF">
        <w:rPr>
          <w:rStyle w:val="Gl"/>
          <w:b w:val="0"/>
        </w:rPr>
        <w:t xml:space="preserve"> </w:t>
      </w:r>
      <w:proofErr w:type="spellStart"/>
      <w:r w:rsidRPr="00113CBF">
        <w:rPr>
          <w:rStyle w:val="Gl"/>
          <w:b w:val="0"/>
        </w:rPr>
        <w:t>bilgilerini</w:t>
      </w:r>
      <w:proofErr w:type="spellEnd"/>
      <w:r w:rsidRPr="00113CBF">
        <w:rPr>
          <w:rStyle w:val="Gl"/>
          <w:b w:val="0"/>
        </w:rPr>
        <w:t xml:space="preserve"> </w:t>
      </w:r>
      <w:proofErr w:type="spellStart"/>
      <w:r w:rsidRPr="00113CBF">
        <w:rPr>
          <w:rStyle w:val="Gl"/>
          <w:b w:val="0"/>
        </w:rPr>
        <w:t>otomatik</w:t>
      </w:r>
      <w:proofErr w:type="spellEnd"/>
      <w:r w:rsidRPr="00113CBF">
        <w:rPr>
          <w:rStyle w:val="Gl"/>
          <w:b w:val="0"/>
        </w:rPr>
        <w:t xml:space="preserve"> </w:t>
      </w:r>
      <w:proofErr w:type="spellStart"/>
      <w:r w:rsidRPr="00113CBF">
        <w:rPr>
          <w:rStyle w:val="Gl"/>
          <w:b w:val="0"/>
        </w:rPr>
        <w:t>olarak</w:t>
      </w:r>
      <w:proofErr w:type="spellEnd"/>
      <w:r w:rsidRPr="00113CBF">
        <w:rPr>
          <w:rStyle w:val="Gl"/>
          <w:b w:val="0"/>
        </w:rPr>
        <w:t xml:space="preserve"> </w:t>
      </w:r>
      <w:proofErr w:type="spellStart"/>
      <w:r w:rsidRPr="00113CBF">
        <w:rPr>
          <w:rStyle w:val="Gl"/>
          <w:b w:val="0"/>
        </w:rPr>
        <w:t>yeniden</w:t>
      </w:r>
      <w:proofErr w:type="spellEnd"/>
      <w:r w:rsidRPr="00113CBF">
        <w:rPr>
          <w:rStyle w:val="Gl"/>
          <w:b w:val="0"/>
        </w:rPr>
        <w:t xml:space="preserve"> </w:t>
      </w:r>
      <w:proofErr w:type="spellStart"/>
      <w:r w:rsidRPr="00113CBF">
        <w:rPr>
          <w:rStyle w:val="Gl"/>
          <w:b w:val="0"/>
        </w:rPr>
        <w:t>düzenleyebilecek</w:t>
      </w:r>
      <w:proofErr w:type="spellEnd"/>
      <w:r w:rsidRPr="00113CBF">
        <w:rPr>
          <w:b/>
        </w:rPr>
        <w:t xml:space="preserve"> </w:t>
      </w:r>
      <w:proofErr w:type="spellStart"/>
      <w:r>
        <w:t>yapıda</w:t>
      </w:r>
      <w:proofErr w:type="spellEnd"/>
      <w:r>
        <w:t xml:space="preserve"> </w:t>
      </w:r>
      <w:proofErr w:type="spellStart"/>
      <w:r>
        <w:t>olacaktır</w:t>
      </w:r>
      <w:proofErr w:type="spellEnd"/>
      <w:r w:rsidR="00C13193" w:rsidRPr="00C13193">
        <w:t>.</w:t>
      </w:r>
    </w:p>
    <w:p w14:paraId="435E1A7D" w14:textId="53F871AE" w:rsidR="00C13193" w:rsidRPr="00C13193" w:rsidRDefault="00C13193" w:rsidP="00C32EFD">
      <w:pPr>
        <w:numPr>
          <w:ilvl w:val="0"/>
          <w:numId w:val="2"/>
        </w:numPr>
        <w:tabs>
          <w:tab w:val="left" w:pos="567"/>
        </w:tabs>
        <w:ind w:left="0" w:firstLine="0"/>
        <w:jc w:val="both"/>
        <w:rPr>
          <w:lang w:val="tr-TR"/>
        </w:rPr>
      </w:pPr>
      <w:proofErr w:type="spellStart"/>
      <w:r w:rsidRPr="00C13193">
        <w:t>Cihazın</w:t>
      </w:r>
      <w:proofErr w:type="spellEnd"/>
      <w:r w:rsidRPr="00C13193">
        <w:t xml:space="preserve"> </w:t>
      </w:r>
      <w:proofErr w:type="spellStart"/>
      <w:r w:rsidRPr="00C13193">
        <w:t>istem</w:t>
      </w:r>
      <w:proofErr w:type="spellEnd"/>
      <w:r w:rsidRPr="00C13193">
        <w:t xml:space="preserve"> </w:t>
      </w:r>
      <w:proofErr w:type="spellStart"/>
      <w:r w:rsidRPr="00C13193">
        <w:t>dışı</w:t>
      </w:r>
      <w:proofErr w:type="spellEnd"/>
      <w:r w:rsidRPr="00C13193">
        <w:t xml:space="preserve"> </w:t>
      </w:r>
      <w:proofErr w:type="spellStart"/>
      <w:r w:rsidRPr="00C13193">
        <w:t>kapanmasını</w:t>
      </w:r>
      <w:proofErr w:type="spellEnd"/>
      <w:r w:rsidRPr="00C13193">
        <w:t xml:space="preserve"> </w:t>
      </w:r>
      <w:proofErr w:type="spellStart"/>
      <w:r w:rsidRPr="00C13193">
        <w:t>önlemek</w:t>
      </w:r>
      <w:proofErr w:type="spellEnd"/>
      <w:r w:rsidRPr="00C13193">
        <w:t xml:space="preserve"> </w:t>
      </w:r>
      <w:proofErr w:type="spellStart"/>
      <w:r w:rsidR="00113CBF">
        <w:t>amacıyla</w:t>
      </w:r>
      <w:proofErr w:type="spellEnd"/>
      <w:r w:rsidR="00113CBF">
        <w:t xml:space="preserve"> </w:t>
      </w:r>
      <w:proofErr w:type="spellStart"/>
      <w:r w:rsidR="00113CBF" w:rsidRPr="00113CBF">
        <w:rPr>
          <w:rStyle w:val="Gl"/>
          <w:b w:val="0"/>
        </w:rPr>
        <w:t>kapatma</w:t>
      </w:r>
      <w:proofErr w:type="spellEnd"/>
      <w:r w:rsidR="00113CBF" w:rsidRPr="00113CBF">
        <w:rPr>
          <w:rStyle w:val="Gl"/>
          <w:b w:val="0"/>
        </w:rPr>
        <w:t xml:space="preserve"> </w:t>
      </w:r>
      <w:proofErr w:type="spellStart"/>
      <w:r w:rsidR="00113CBF" w:rsidRPr="00113CBF">
        <w:rPr>
          <w:rStyle w:val="Gl"/>
          <w:b w:val="0"/>
        </w:rPr>
        <w:t>işlemi</w:t>
      </w:r>
      <w:proofErr w:type="spellEnd"/>
      <w:r w:rsidR="00113CBF" w:rsidRPr="00113CBF">
        <w:rPr>
          <w:rStyle w:val="Gl"/>
          <w:b w:val="0"/>
        </w:rPr>
        <w:t xml:space="preserve"> </w:t>
      </w:r>
      <w:proofErr w:type="spellStart"/>
      <w:r w:rsidR="00113CBF" w:rsidRPr="00113CBF">
        <w:rPr>
          <w:rStyle w:val="Gl"/>
          <w:b w:val="0"/>
        </w:rPr>
        <w:t>için</w:t>
      </w:r>
      <w:proofErr w:type="spellEnd"/>
      <w:r w:rsidR="00113CBF" w:rsidRPr="00113CBF">
        <w:rPr>
          <w:rStyle w:val="Gl"/>
          <w:b w:val="0"/>
        </w:rPr>
        <w:t xml:space="preserve"> </w:t>
      </w:r>
      <w:proofErr w:type="spellStart"/>
      <w:r w:rsidR="00113CBF" w:rsidRPr="00113CBF">
        <w:rPr>
          <w:rStyle w:val="Gl"/>
          <w:b w:val="0"/>
        </w:rPr>
        <w:t>kontrol</w:t>
      </w:r>
      <w:proofErr w:type="spellEnd"/>
      <w:r w:rsidR="00113CBF" w:rsidRPr="00113CBF">
        <w:rPr>
          <w:rStyle w:val="Gl"/>
          <w:b w:val="0"/>
        </w:rPr>
        <w:t xml:space="preserve"> </w:t>
      </w:r>
      <w:proofErr w:type="spellStart"/>
      <w:r w:rsidR="00113CBF" w:rsidRPr="00113CBF">
        <w:rPr>
          <w:rStyle w:val="Gl"/>
          <w:b w:val="0"/>
        </w:rPr>
        <w:t>düğmesine</w:t>
      </w:r>
      <w:proofErr w:type="spellEnd"/>
      <w:r w:rsidR="00113CBF" w:rsidRPr="00113CBF">
        <w:rPr>
          <w:rStyle w:val="Gl"/>
          <w:b w:val="0"/>
        </w:rPr>
        <w:t xml:space="preserve"> </w:t>
      </w:r>
      <w:proofErr w:type="spellStart"/>
      <w:r w:rsidR="00113CBF" w:rsidRPr="00113CBF">
        <w:rPr>
          <w:rStyle w:val="Gl"/>
          <w:b w:val="0"/>
        </w:rPr>
        <w:t>en</w:t>
      </w:r>
      <w:proofErr w:type="spellEnd"/>
      <w:r w:rsidR="00113CBF" w:rsidRPr="00113CBF">
        <w:rPr>
          <w:rStyle w:val="Gl"/>
          <w:b w:val="0"/>
        </w:rPr>
        <w:t xml:space="preserve"> </w:t>
      </w:r>
      <w:proofErr w:type="spellStart"/>
      <w:r w:rsidR="00113CBF" w:rsidRPr="00113CBF">
        <w:rPr>
          <w:rStyle w:val="Gl"/>
          <w:b w:val="0"/>
        </w:rPr>
        <w:t>az</w:t>
      </w:r>
      <w:proofErr w:type="spellEnd"/>
      <w:r w:rsidR="00113CBF" w:rsidRPr="00113CBF">
        <w:rPr>
          <w:rStyle w:val="Gl"/>
          <w:b w:val="0"/>
        </w:rPr>
        <w:t xml:space="preserve"> 3 </w:t>
      </w:r>
      <w:proofErr w:type="spellStart"/>
      <w:r w:rsidR="00113CBF" w:rsidRPr="00113CBF">
        <w:rPr>
          <w:rStyle w:val="Gl"/>
          <w:b w:val="0"/>
        </w:rPr>
        <w:t>saniye</w:t>
      </w:r>
      <w:proofErr w:type="spellEnd"/>
      <w:r w:rsidR="00113CBF" w:rsidRPr="00113CBF">
        <w:rPr>
          <w:rStyle w:val="Gl"/>
          <w:b w:val="0"/>
        </w:rPr>
        <w:t xml:space="preserve"> </w:t>
      </w:r>
      <w:proofErr w:type="spellStart"/>
      <w:r w:rsidR="00113CBF" w:rsidRPr="00113CBF">
        <w:rPr>
          <w:rStyle w:val="Gl"/>
          <w:b w:val="0"/>
        </w:rPr>
        <w:t>süreyle</w:t>
      </w:r>
      <w:proofErr w:type="spellEnd"/>
      <w:r w:rsidR="00113CBF" w:rsidRPr="00113CBF">
        <w:rPr>
          <w:rStyle w:val="Gl"/>
          <w:b w:val="0"/>
        </w:rPr>
        <w:t xml:space="preserve"> </w:t>
      </w:r>
      <w:proofErr w:type="spellStart"/>
      <w:r w:rsidR="00113CBF" w:rsidRPr="00113CBF">
        <w:rPr>
          <w:rStyle w:val="Gl"/>
          <w:b w:val="0"/>
        </w:rPr>
        <w:t>basılması</w:t>
      </w:r>
      <w:proofErr w:type="spellEnd"/>
      <w:r w:rsidR="00113CBF" w:rsidRPr="00113CBF">
        <w:rPr>
          <w:rStyle w:val="Gl"/>
          <w:b w:val="0"/>
        </w:rPr>
        <w:t xml:space="preserve"> </w:t>
      </w:r>
      <w:proofErr w:type="spellStart"/>
      <w:r w:rsidR="00113CBF" w:rsidRPr="00113CBF">
        <w:rPr>
          <w:rStyle w:val="Gl"/>
          <w:b w:val="0"/>
        </w:rPr>
        <w:t>gerekecektir</w:t>
      </w:r>
      <w:proofErr w:type="spellEnd"/>
      <w:r w:rsidRPr="00C13193">
        <w:t>.</w:t>
      </w:r>
    </w:p>
    <w:p w14:paraId="3795255C" w14:textId="19E0FCAF" w:rsidR="00C13193" w:rsidRPr="00C13193" w:rsidRDefault="00113CBF" w:rsidP="00C32EFD">
      <w:pPr>
        <w:numPr>
          <w:ilvl w:val="0"/>
          <w:numId w:val="2"/>
        </w:numPr>
        <w:tabs>
          <w:tab w:val="left" w:pos="567"/>
        </w:tabs>
        <w:ind w:left="0" w:firstLine="0"/>
        <w:jc w:val="both"/>
        <w:rPr>
          <w:lang w:val="tr-TR"/>
        </w:rPr>
      </w:pPr>
      <w:proofErr w:type="spellStart"/>
      <w:r>
        <w:t>Cihazın</w:t>
      </w:r>
      <w:proofErr w:type="spellEnd"/>
      <w:r>
        <w:t xml:space="preserve"> </w:t>
      </w:r>
      <w:proofErr w:type="spellStart"/>
      <w:r>
        <w:t>çalışma</w:t>
      </w:r>
      <w:proofErr w:type="spellEnd"/>
      <w:r>
        <w:t xml:space="preserve"> </w:t>
      </w:r>
      <w:proofErr w:type="spellStart"/>
      <w:r>
        <w:t>ortamı</w:t>
      </w:r>
      <w:proofErr w:type="spellEnd"/>
      <w:r>
        <w:t xml:space="preserve"> </w:t>
      </w:r>
      <w:proofErr w:type="spellStart"/>
      <w:r>
        <w:t>aşağıdaki</w:t>
      </w:r>
      <w:proofErr w:type="spellEnd"/>
      <w:r>
        <w:t xml:space="preserve"> </w:t>
      </w:r>
      <w:proofErr w:type="spellStart"/>
      <w:r>
        <w:t>şartları</w:t>
      </w:r>
      <w:proofErr w:type="spellEnd"/>
      <w:r>
        <w:t xml:space="preserve"> </w:t>
      </w:r>
      <w:proofErr w:type="spellStart"/>
      <w:r>
        <w:t>sağlayacaktır</w:t>
      </w:r>
      <w:proofErr w:type="spellEnd"/>
      <w:r w:rsidR="00C13193" w:rsidRPr="00C13193">
        <w:t xml:space="preserve">: </w:t>
      </w:r>
    </w:p>
    <w:p w14:paraId="7F4085B2" w14:textId="71625854" w:rsidR="00C13193" w:rsidRPr="00C13193" w:rsidRDefault="00113CBF" w:rsidP="000834D3">
      <w:pPr>
        <w:pStyle w:val="ListeParagraf"/>
        <w:numPr>
          <w:ilvl w:val="0"/>
          <w:numId w:val="16"/>
        </w:numPr>
        <w:tabs>
          <w:tab w:val="left" w:pos="567"/>
        </w:tabs>
        <w:jc w:val="both"/>
      </w:pPr>
      <w:r>
        <w:t>Çalışma Sıcaklığı: -20 °C ile</w:t>
      </w:r>
      <w:r w:rsidR="00C13193" w:rsidRPr="00C13193">
        <w:t xml:space="preserve"> +50 °C</w:t>
      </w:r>
      <w:r>
        <w:t xml:space="preserve"> arasında olacaktır.</w:t>
      </w:r>
    </w:p>
    <w:p w14:paraId="79938F0C" w14:textId="6F641286" w:rsidR="00C13193" w:rsidRPr="00C13193" w:rsidRDefault="00113CBF" w:rsidP="000834D3">
      <w:pPr>
        <w:pStyle w:val="ListeParagraf"/>
        <w:numPr>
          <w:ilvl w:val="0"/>
          <w:numId w:val="16"/>
        </w:numPr>
        <w:tabs>
          <w:tab w:val="left" w:pos="567"/>
        </w:tabs>
        <w:jc w:val="both"/>
      </w:pPr>
      <w:r>
        <w:t xml:space="preserve">Bağıl nem çalışma </w:t>
      </w:r>
      <w:proofErr w:type="gramStart"/>
      <w:r>
        <w:t>aralığı</w:t>
      </w:r>
      <w:proofErr w:type="gramEnd"/>
      <w:r w:rsidR="00C13193" w:rsidRPr="00C13193">
        <w:t xml:space="preserve">: %10 - %95 </w:t>
      </w:r>
      <w:r>
        <w:t>arasında olacaktır.</w:t>
      </w:r>
    </w:p>
    <w:p w14:paraId="02E27EB0" w14:textId="281FC6E8" w:rsidR="00C13193" w:rsidRPr="00C13193" w:rsidRDefault="00C13193" w:rsidP="00C32EFD">
      <w:pPr>
        <w:numPr>
          <w:ilvl w:val="0"/>
          <w:numId w:val="2"/>
        </w:numPr>
        <w:tabs>
          <w:tab w:val="left" w:pos="567"/>
        </w:tabs>
        <w:ind w:left="0" w:firstLine="0"/>
        <w:jc w:val="both"/>
      </w:pPr>
      <w:proofErr w:type="spellStart"/>
      <w:r w:rsidRPr="00C13193">
        <w:t>Boyutlar</w:t>
      </w:r>
      <w:proofErr w:type="spellEnd"/>
      <w:r w:rsidRPr="00C13193">
        <w:t xml:space="preserve"> (</w:t>
      </w:r>
      <w:proofErr w:type="spellStart"/>
      <w:r w:rsidRPr="00C13193">
        <w:t>En</w:t>
      </w:r>
      <w:proofErr w:type="spellEnd"/>
      <w:r w:rsidRPr="00C13193">
        <w:t xml:space="preserve"> x Boy x </w:t>
      </w:r>
      <w:proofErr w:type="spellStart"/>
      <w:r w:rsidRPr="00C13193">
        <w:t>Derinlik</w:t>
      </w:r>
      <w:proofErr w:type="spellEnd"/>
      <w:r w:rsidRPr="00C13193">
        <w:t xml:space="preserve">): </w:t>
      </w:r>
      <w:proofErr w:type="spellStart"/>
      <w:r w:rsidRPr="00C13193">
        <w:t>En</w:t>
      </w:r>
      <w:proofErr w:type="spellEnd"/>
      <w:r w:rsidR="001B2357">
        <w:t xml:space="preserve"> </w:t>
      </w:r>
      <w:proofErr w:type="spellStart"/>
      <w:r w:rsidR="001B2357">
        <w:t>fazla</w:t>
      </w:r>
      <w:proofErr w:type="spellEnd"/>
      <w:r w:rsidR="001B2357">
        <w:t xml:space="preserve"> </w:t>
      </w:r>
      <w:r w:rsidR="00113CBF">
        <w:t>1</w:t>
      </w:r>
      <w:r w:rsidR="001B2357">
        <w:t xml:space="preserve">50 x 130 x 45 mm </w:t>
      </w:r>
      <w:proofErr w:type="spellStart"/>
      <w:r w:rsidR="001B2357">
        <w:t>olacak</w:t>
      </w:r>
      <w:proofErr w:type="spellEnd"/>
      <w:r w:rsidR="001B2357">
        <w:t xml:space="preserve"> </w:t>
      </w:r>
      <w:proofErr w:type="spellStart"/>
      <w:r w:rsidR="001B2357">
        <w:t>ve</w:t>
      </w:r>
      <w:proofErr w:type="spellEnd"/>
      <w:r w:rsidR="001B2357">
        <w:t xml:space="preserve"> </w:t>
      </w:r>
      <w:proofErr w:type="spellStart"/>
      <w:r w:rsidR="001B2357">
        <w:t>ağırlığı</w:t>
      </w:r>
      <w:proofErr w:type="spellEnd"/>
      <w:r w:rsidR="001B2357">
        <w:t xml:space="preserve"> </w:t>
      </w:r>
      <w:proofErr w:type="spellStart"/>
      <w:r w:rsidR="001B2357">
        <w:t>maksimum</w:t>
      </w:r>
      <w:proofErr w:type="spellEnd"/>
      <w:r w:rsidR="001B2357">
        <w:t xml:space="preserve"> 300 gram</w:t>
      </w:r>
      <w:r w:rsidRPr="00C13193">
        <w:t xml:space="preserve"> </w:t>
      </w:r>
      <w:proofErr w:type="spellStart"/>
      <w:r w:rsidRPr="00C13193">
        <w:t>olacaktır</w:t>
      </w:r>
      <w:proofErr w:type="spellEnd"/>
      <w:r w:rsidRPr="00C13193">
        <w:t>.</w:t>
      </w:r>
    </w:p>
    <w:p w14:paraId="571C9C69" w14:textId="645443B6" w:rsidR="00C13193" w:rsidRPr="00C13193" w:rsidRDefault="00C13193" w:rsidP="00C32EFD">
      <w:pPr>
        <w:numPr>
          <w:ilvl w:val="0"/>
          <w:numId w:val="2"/>
        </w:numPr>
        <w:tabs>
          <w:tab w:val="left" w:pos="567"/>
        </w:tabs>
        <w:ind w:left="0" w:firstLine="0"/>
        <w:jc w:val="both"/>
      </w:pPr>
      <w:proofErr w:type="spellStart"/>
      <w:r w:rsidRPr="00C13193">
        <w:t>Cihaz</w:t>
      </w:r>
      <w:proofErr w:type="spellEnd"/>
      <w:r w:rsidR="00A87AD9">
        <w:t xml:space="preserve">; </w:t>
      </w:r>
      <w:proofErr w:type="spellStart"/>
      <w:r w:rsidR="00B7527B">
        <w:t>en</w:t>
      </w:r>
      <w:proofErr w:type="spellEnd"/>
      <w:r w:rsidR="00B7527B">
        <w:t xml:space="preserve"> </w:t>
      </w:r>
      <w:proofErr w:type="spellStart"/>
      <w:r w:rsidR="00B7527B">
        <w:t>az</w:t>
      </w:r>
      <w:proofErr w:type="spellEnd"/>
      <w:r w:rsidR="00B7527B">
        <w:t xml:space="preserve"> </w:t>
      </w:r>
      <w:r w:rsidRPr="00C13193">
        <w:t xml:space="preserve">IP67 </w:t>
      </w:r>
      <w:proofErr w:type="spellStart"/>
      <w:r w:rsidRPr="00C13193">
        <w:t>koruma</w:t>
      </w:r>
      <w:proofErr w:type="spellEnd"/>
      <w:r w:rsidRPr="00C13193">
        <w:t xml:space="preserve"> </w:t>
      </w:r>
      <w:proofErr w:type="spellStart"/>
      <w:r w:rsidRPr="00C13193">
        <w:t>sınıfında</w:t>
      </w:r>
      <w:proofErr w:type="spellEnd"/>
      <w:r w:rsidRPr="00C13193">
        <w:t xml:space="preserve"> </w:t>
      </w:r>
      <w:proofErr w:type="spellStart"/>
      <w:r w:rsidRPr="00C13193">
        <w:t>olacak</w:t>
      </w:r>
      <w:proofErr w:type="spellEnd"/>
      <w:r w:rsidRPr="00C13193">
        <w:t xml:space="preserve">, </w:t>
      </w:r>
      <w:proofErr w:type="spellStart"/>
      <w:r w:rsidR="00DE49DB">
        <w:t>darbaye</w:t>
      </w:r>
      <w:proofErr w:type="spellEnd"/>
      <w:r w:rsidR="00DE49DB">
        <w:t xml:space="preserve"> </w:t>
      </w:r>
      <w:proofErr w:type="spellStart"/>
      <w:r w:rsidR="00DE49DB">
        <w:t>dayanıklı</w:t>
      </w:r>
      <w:proofErr w:type="spellEnd"/>
      <w:r w:rsidR="00DE49DB">
        <w:t xml:space="preserve"> </w:t>
      </w:r>
      <w:proofErr w:type="spellStart"/>
      <w:r w:rsidR="00DE49DB">
        <w:t>ve</w:t>
      </w:r>
      <w:proofErr w:type="spellEnd"/>
      <w:r w:rsidR="00DE49DB">
        <w:t xml:space="preserve"> </w:t>
      </w:r>
      <w:proofErr w:type="spellStart"/>
      <w:r w:rsidR="00DE49DB">
        <w:t>kauçuk</w:t>
      </w:r>
      <w:proofErr w:type="spellEnd"/>
      <w:r w:rsidR="00DE49DB">
        <w:t xml:space="preserve"> </w:t>
      </w:r>
      <w:proofErr w:type="spellStart"/>
      <w:r w:rsidR="00DE49DB">
        <w:t>kaplamalı</w:t>
      </w:r>
      <w:proofErr w:type="spellEnd"/>
      <w:r w:rsidR="00DE49DB">
        <w:t xml:space="preserve"> </w:t>
      </w:r>
      <w:proofErr w:type="spellStart"/>
      <w:r w:rsidR="00DE49DB">
        <w:t>sağlam</w:t>
      </w:r>
      <w:proofErr w:type="spellEnd"/>
      <w:r w:rsidR="00DE49DB">
        <w:t xml:space="preserve"> </w:t>
      </w:r>
      <w:proofErr w:type="spellStart"/>
      <w:r w:rsidR="00DE49DB">
        <w:t>bir</w:t>
      </w:r>
      <w:proofErr w:type="spellEnd"/>
      <w:r w:rsidR="00DE49DB">
        <w:t xml:space="preserve"> </w:t>
      </w:r>
      <w:proofErr w:type="spellStart"/>
      <w:r w:rsidR="00DE49DB">
        <w:t>gövde</w:t>
      </w:r>
      <w:proofErr w:type="spellEnd"/>
      <w:r w:rsidR="00DE49DB">
        <w:t xml:space="preserve"> </w:t>
      </w:r>
      <w:proofErr w:type="spellStart"/>
      <w:r w:rsidR="00DE49DB">
        <w:t>yapısına</w:t>
      </w:r>
      <w:proofErr w:type="spellEnd"/>
      <w:r w:rsidR="00DE49DB">
        <w:t xml:space="preserve"> </w:t>
      </w:r>
      <w:proofErr w:type="spellStart"/>
      <w:r w:rsidR="00DE49DB">
        <w:t>sahip</w:t>
      </w:r>
      <w:proofErr w:type="spellEnd"/>
      <w:r w:rsidRPr="00C13193">
        <w:t xml:space="preserve"> </w:t>
      </w:r>
      <w:proofErr w:type="spellStart"/>
      <w:r w:rsidRPr="00C13193">
        <w:t>olacaktır</w:t>
      </w:r>
      <w:proofErr w:type="spellEnd"/>
      <w:r w:rsidRPr="00C13193">
        <w:t>.</w:t>
      </w:r>
    </w:p>
    <w:p w14:paraId="55571ED6" w14:textId="512CB62C" w:rsidR="00C13193" w:rsidRPr="00C13193" w:rsidRDefault="00DE49DB" w:rsidP="00C32EFD">
      <w:pPr>
        <w:numPr>
          <w:ilvl w:val="0"/>
          <w:numId w:val="2"/>
        </w:numPr>
        <w:tabs>
          <w:tab w:val="left" w:pos="567"/>
        </w:tabs>
        <w:ind w:left="0" w:firstLine="0"/>
        <w:jc w:val="both"/>
      </w:pPr>
      <w:proofErr w:type="spellStart"/>
      <w:r w:rsidRPr="00DE49DB">
        <w:t>Cihaz</w:t>
      </w:r>
      <w:proofErr w:type="spellEnd"/>
      <w:r w:rsidRPr="00DE49DB">
        <w:t xml:space="preserve"> </w:t>
      </w:r>
      <w:proofErr w:type="spellStart"/>
      <w:r w:rsidRPr="00DE49DB">
        <w:t>şarjlı</w:t>
      </w:r>
      <w:proofErr w:type="spellEnd"/>
      <w:r w:rsidRPr="00DE49DB">
        <w:t xml:space="preserve"> </w:t>
      </w:r>
      <w:proofErr w:type="spellStart"/>
      <w:r w:rsidRPr="00DE49DB">
        <w:t>batarya</w:t>
      </w:r>
      <w:proofErr w:type="spellEnd"/>
      <w:r w:rsidRPr="00DE49DB">
        <w:t xml:space="preserve"> </w:t>
      </w:r>
      <w:proofErr w:type="spellStart"/>
      <w:r w:rsidRPr="00DE49DB">
        <w:t>ile</w:t>
      </w:r>
      <w:proofErr w:type="spellEnd"/>
      <w:r w:rsidRPr="00DE49DB">
        <w:t xml:space="preserve"> </w:t>
      </w:r>
      <w:proofErr w:type="spellStart"/>
      <w:r w:rsidRPr="00DE49DB">
        <w:t>çalışacak</w:t>
      </w:r>
      <w:proofErr w:type="spellEnd"/>
      <w:r w:rsidRPr="00DE49DB">
        <w:t xml:space="preserve"> </w:t>
      </w:r>
      <w:proofErr w:type="spellStart"/>
      <w:r w:rsidRPr="00DE49DB">
        <w:t>ve</w:t>
      </w:r>
      <w:proofErr w:type="spellEnd"/>
      <w:r w:rsidRPr="00DE49DB">
        <w:t xml:space="preserve"> </w:t>
      </w:r>
      <w:proofErr w:type="spellStart"/>
      <w:r w:rsidRPr="00DE49DB">
        <w:t>şarj</w:t>
      </w:r>
      <w:proofErr w:type="spellEnd"/>
      <w:r w:rsidRPr="00DE49DB">
        <w:t xml:space="preserve"> </w:t>
      </w:r>
      <w:proofErr w:type="spellStart"/>
      <w:r w:rsidRPr="00DE49DB">
        <w:t>cihazı</w:t>
      </w:r>
      <w:proofErr w:type="spellEnd"/>
      <w:r w:rsidRPr="00DE49DB">
        <w:t xml:space="preserve"> </w:t>
      </w:r>
      <w:proofErr w:type="spellStart"/>
      <w:r w:rsidRPr="00DE49DB">
        <w:t>ile</w:t>
      </w:r>
      <w:proofErr w:type="spellEnd"/>
      <w:r w:rsidRPr="00DE49DB">
        <w:t xml:space="preserve"> </w:t>
      </w:r>
      <w:proofErr w:type="spellStart"/>
      <w:r w:rsidRPr="00DE49DB">
        <w:t>birlikte</w:t>
      </w:r>
      <w:proofErr w:type="spellEnd"/>
      <w:r w:rsidRPr="00DE49DB">
        <w:t xml:space="preserve"> </w:t>
      </w:r>
      <w:proofErr w:type="spellStart"/>
      <w:r w:rsidRPr="00DE49DB">
        <w:t>teslim</w:t>
      </w:r>
      <w:proofErr w:type="spellEnd"/>
      <w:r w:rsidRPr="00DE49DB">
        <w:t xml:space="preserve"> </w:t>
      </w:r>
      <w:proofErr w:type="spellStart"/>
      <w:r w:rsidRPr="00DE49DB">
        <w:t>edilecektir</w:t>
      </w:r>
      <w:proofErr w:type="spellEnd"/>
      <w:r w:rsidRPr="00DE49DB">
        <w:t xml:space="preserve">. Tam </w:t>
      </w:r>
      <w:proofErr w:type="spellStart"/>
      <w:r w:rsidRPr="00DE49DB">
        <w:t>şarjlı</w:t>
      </w:r>
      <w:proofErr w:type="spellEnd"/>
      <w:r w:rsidRPr="00DE49DB">
        <w:t xml:space="preserve"> </w:t>
      </w:r>
      <w:proofErr w:type="spellStart"/>
      <w:r w:rsidRPr="00DE49DB">
        <w:t>batarya</w:t>
      </w:r>
      <w:proofErr w:type="spellEnd"/>
      <w:r w:rsidRPr="00DE49DB">
        <w:t xml:space="preserve"> </w:t>
      </w:r>
      <w:proofErr w:type="spellStart"/>
      <w:r w:rsidRPr="00DE49DB">
        <w:t>ile</w:t>
      </w:r>
      <w:proofErr w:type="spellEnd"/>
      <w:r w:rsidRPr="00DE49DB">
        <w:t xml:space="preserve"> </w:t>
      </w:r>
      <w:proofErr w:type="spellStart"/>
      <w:r w:rsidRPr="00DE49DB">
        <w:t>cihaz</w:t>
      </w:r>
      <w:proofErr w:type="spellEnd"/>
      <w:r w:rsidRPr="00DE49DB">
        <w:t xml:space="preserve"> </w:t>
      </w:r>
      <w:proofErr w:type="spellStart"/>
      <w:r w:rsidRPr="00DE49DB">
        <w:rPr>
          <w:rStyle w:val="Gl"/>
          <w:b w:val="0"/>
        </w:rPr>
        <w:t>en</w:t>
      </w:r>
      <w:proofErr w:type="spellEnd"/>
      <w:r w:rsidRPr="00DE49DB">
        <w:rPr>
          <w:rStyle w:val="Gl"/>
          <w:b w:val="0"/>
        </w:rPr>
        <w:t xml:space="preserve"> </w:t>
      </w:r>
      <w:proofErr w:type="spellStart"/>
      <w:r w:rsidRPr="00DE49DB">
        <w:rPr>
          <w:rStyle w:val="Gl"/>
          <w:b w:val="0"/>
        </w:rPr>
        <w:t>az</w:t>
      </w:r>
      <w:proofErr w:type="spellEnd"/>
      <w:r w:rsidRPr="00DE49DB">
        <w:rPr>
          <w:rStyle w:val="Gl"/>
          <w:b w:val="0"/>
        </w:rPr>
        <w:t xml:space="preserve"> 12 </w:t>
      </w:r>
      <w:proofErr w:type="spellStart"/>
      <w:r w:rsidRPr="00DE49DB">
        <w:rPr>
          <w:rStyle w:val="Gl"/>
          <w:b w:val="0"/>
        </w:rPr>
        <w:t>saat</w:t>
      </w:r>
      <w:proofErr w:type="spellEnd"/>
      <w:r w:rsidRPr="00DE49DB">
        <w:rPr>
          <w:rStyle w:val="Gl"/>
          <w:b w:val="0"/>
        </w:rPr>
        <w:t xml:space="preserve"> </w:t>
      </w:r>
      <w:proofErr w:type="spellStart"/>
      <w:r w:rsidRPr="00DE49DB">
        <w:rPr>
          <w:rStyle w:val="Gl"/>
          <w:b w:val="0"/>
        </w:rPr>
        <w:t>kesintisiz</w:t>
      </w:r>
      <w:proofErr w:type="spellEnd"/>
      <w:r w:rsidRPr="00DE49DB">
        <w:rPr>
          <w:rStyle w:val="Gl"/>
          <w:b w:val="0"/>
        </w:rPr>
        <w:t xml:space="preserve"> </w:t>
      </w:r>
      <w:proofErr w:type="spellStart"/>
      <w:r w:rsidRPr="00DE49DB">
        <w:rPr>
          <w:rStyle w:val="Gl"/>
          <w:b w:val="0"/>
        </w:rPr>
        <w:t>çalışabilecektir</w:t>
      </w:r>
      <w:proofErr w:type="spellEnd"/>
      <w:r w:rsidR="00C13193" w:rsidRPr="00C13193">
        <w:t>.</w:t>
      </w:r>
    </w:p>
    <w:p w14:paraId="30C875DA" w14:textId="6C18785A" w:rsidR="00C13193" w:rsidRPr="00C13193" w:rsidRDefault="00DE49DB" w:rsidP="00C32EFD">
      <w:pPr>
        <w:numPr>
          <w:ilvl w:val="0"/>
          <w:numId w:val="2"/>
        </w:numPr>
        <w:tabs>
          <w:tab w:val="left" w:pos="567"/>
        </w:tabs>
        <w:ind w:left="0" w:firstLine="0"/>
        <w:jc w:val="both"/>
      </w:pPr>
      <w:proofErr w:type="spellStart"/>
      <w:r>
        <w:t>Cihaz</w:t>
      </w:r>
      <w:proofErr w:type="spellEnd"/>
      <w:r>
        <w:t xml:space="preserve"> </w:t>
      </w:r>
      <w:proofErr w:type="spellStart"/>
      <w:r>
        <w:t>gövdesinde</w:t>
      </w:r>
      <w:proofErr w:type="spellEnd"/>
      <w:r>
        <w:t xml:space="preserve"> </w:t>
      </w:r>
      <w:proofErr w:type="spellStart"/>
      <w:r>
        <w:t>kullanılan</w:t>
      </w:r>
      <w:proofErr w:type="spellEnd"/>
      <w:r>
        <w:t xml:space="preserve"> metal </w:t>
      </w:r>
      <w:proofErr w:type="spellStart"/>
      <w:r>
        <w:t>dışındaki</w:t>
      </w:r>
      <w:proofErr w:type="spellEnd"/>
      <w:r>
        <w:t xml:space="preserve"> </w:t>
      </w:r>
      <w:proofErr w:type="spellStart"/>
      <w:r>
        <w:t>plastik</w:t>
      </w:r>
      <w:proofErr w:type="spellEnd"/>
      <w:r>
        <w:t xml:space="preserve"> </w:t>
      </w:r>
      <w:proofErr w:type="spellStart"/>
      <w:r>
        <w:t>ve</w:t>
      </w:r>
      <w:proofErr w:type="spellEnd"/>
      <w:r>
        <w:t xml:space="preserve"> </w:t>
      </w:r>
      <w:proofErr w:type="spellStart"/>
      <w:r>
        <w:t>benzeri</w:t>
      </w:r>
      <w:proofErr w:type="spellEnd"/>
      <w:r>
        <w:t xml:space="preserve"> </w:t>
      </w:r>
      <w:proofErr w:type="spellStart"/>
      <w:r>
        <w:t>malzemeler</w:t>
      </w:r>
      <w:proofErr w:type="spellEnd"/>
      <w:r>
        <w:t xml:space="preserve"> </w:t>
      </w:r>
      <w:proofErr w:type="spellStart"/>
      <w:r w:rsidRPr="00DE49DB">
        <w:rPr>
          <w:rStyle w:val="Gl"/>
          <w:b w:val="0"/>
        </w:rPr>
        <w:t>antistatik</w:t>
      </w:r>
      <w:proofErr w:type="spellEnd"/>
      <w:r w:rsidRPr="00DE49DB">
        <w:rPr>
          <w:rStyle w:val="Gl"/>
          <w:b w:val="0"/>
        </w:rPr>
        <w:t xml:space="preserve"> </w:t>
      </w:r>
      <w:proofErr w:type="spellStart"/>
      <w:r w:rsidRPr="00DE49DB">
        <w:rPr>
          <w:rStyle w:val="Gl"/>
          <w:b w:val="0"/>
        </w:rPr>
        <w:t>özellikte</w:t>
      </w:r>
      <w:proofErr w:type="spellEnd"/>
      <w:r w:rsidRPr="00DE49DB">
        <w:rPr>
          <w:b/>
        </w:rPr>
        <w:t xml:space="preserve"> </w:t>
      </w:r>
      <w:proofErr w:type="spellStart"/>
      <w:r>
        <w:t>olacaktır</w:t>
      </w:r>
      <w:proofErr w:type="spellEnd"/>
      <w:r>
        <w:t>.</w:t>
      </w:r>
    </w:p>
    <w:p w14:paraId="517F06F0" w14:textId="0F4F7E95" w:rsidR="00C13193" w:rsidRPr="00C13193" w:rsidRDefault="00DE49DB" w:rsidP="00C32EFD">
      <w:pPr>
        <w:numPr>
          <w:ilvl w:val="0"/>
          <w:numId w:val="2"/>
        </w:numPr>
        <w:tabs>
          <w:tab w:val="left" w:pos="567"/>
        </w:tabs>
        <w:ind w:left="0" w:firstLine="0"/>
        <w:jc w:val="both"/>
      </w:pPr>
      <w:proofErr w:type="spellStart"/>
      <w:r w:rsidRPr="00DE49DB">
        <w:t>Sensörler</w:t>
      </w:r>
      <w:proofErr w:type="spellEnd"/>
      <w:r w:rsidRPr="00DE49DB">
        <w:t xml:space="preserve"> </w:t>
      </w:r>
      <w:proofErr w:type="spellStart"/>
      <w:r w:rsidRPr="00DE49DB">
        <w:rPr>
          <w:rStyle w:val="Gl"/>
          <w:b w:val="0"/>
        </w:rPr>
        <w:t>modüler</w:t>
      </w:r>
      <w:proofErr w:type="spellEnd"/>
      <w:r w:rsidRPr="00DE49DB">
        <w:rPr>
          <w:rStyle w:val="Gl"/>
          <w:b w:val="0"/>
        </w:rPr>
        <w:t xml:space="preserve"> </w:t>
      </w:r>
      <w:proofErr w:type="spellStart"/>
      <w:r w:rsidRPr="00DE49DB">
        <w:rPr>
          <w:rStyle w:val="Gl"/>
          <w:b w:val="0"/>
        </w:rPr>
        <w:t>yapıda</w:t>
      </w:r>
      <w:proofErr w:type="spellEnd"/>
      <w:r w:rsidRPr="00DE49DB">
        <w:rPr>
          <w:rStyle w:val="Gl"/>
          <w:b w:val="0"/>
        </w:rPr>
        <w:t xml:space="preserve"> </w:t>
      </w:r>
      <w:proofErr w:type="spellStart"/>
      <w:r w:rsidRPr="00DE49DB">
        <w:rPr>
          <w:rStyle w:val="Gl"/>
          <w:b w:val="0"/>
        </w:rPr>
        <w:t>olacak</w:t>
      </w:r>
      <w:proofErr w:type="spellEnd"/>
      <w:r w:rsidRPr="00DE49DB">
        <w:rPr>
          <w:rStyle w:val="Gl"/>
          <w:b w:val="0"/>
        </w:rPr>
        <w:t xml:space="preserve"> </w:t>
      </w:r>
      <w:proofErr w:type="spellStart"/>
      <w:r w:rsidRPr="00DE49DB">
        <w:rPr>
          <w:rStyle w:val="Gl"/>
          <w:b w:val="0"/>
        </w:rPr>
        <w:t>ve</w:t>
      </w:r>
      <w:proofErr w:type="spellEnd"/>
      <w:r w:rsidRPr="00DE49DB">
        <w:rPr>
          <w:rStyle w:val="Gl"/>
          <w:b w:val="0"/>
        </w:rPr>
        <w:t xml:space="preserve"> </w:t>
      </w:r>
      <w:proofErr w:type="spellStart"/>
      <w:r w:rsidRPr="00DE49DB">
        <w:rPr>
          <w:rStyle w:val="Gl"/>
          <w:b w:val="0"/>
        </w:rPr>
        <w:t>ayrı</w:t>
      </w:r>
      <w:proofErr w:type="spellEnd"/>
      <w:r w:rsidRPr="00DE49DB">
        <w:rPr>
          <w:rStyle w:val="Gl"/>
          <w:b w:val="0"/>
        </w:rPr>
        <w:t xml:space="preserve"> </w:t>
      </w:r>
      <w:proofErr w:type="spellStart"/>
      <w:r w:rsidRPr="00DE49DB">
        <w:rPr>
          <w:rStyle w:val="Gl"/>
          <w:b w:val="0"/>
        </w:rPr>
        <w:t>ayrı</w:t>
      </w:r>
      <w:proofErr w:type="spellEnd"/>
      <w:r w:rsidRPr="00DE49DB">
        <w:rPr>
          <w:rStyle w:val="Gl"/>
          <w:b w:val="0"/>
        </w:rPr>
        <w:t xml:space="preserve"> </w:t>
      </w:r>
      <w:proofErr w:type="spellStart"/>
      <w:r w:rsidRPr="00DE49DB">
        <w:rPr>
          <w:rStyle w:val="Gl"/>
          <w:b w:val="0"/>
        </w:rPr>
        <w:t>değiştirilebilir</w:t>
      </w:r>
      <w:proofErr w:type="spellEnd"/>
      <w:r w:rsidRPr="00DE49DB">
        <w:t xml:space="preserve"> </w:t>
      </w:r>
      <w:proofErr w:type="spellStart"/>
      <w:r w:rsidRPr="00DE49DB">
        <w:t>olacaktır</w:t>
      </w:r>
      <w:proofErr w:type="spellEnd"/>
      <w:r w:rsidRPr="00DE49DB">
        <w:t xml:space="preserve">. </w:t>
      </w:r>
      <w:proofErr w:type="spellStart"/>
      <w:r w:rsidRPr="00DE49DB">
        <w:t>Gerekli</w:t>
      </w:r>
      <w:proofErr w:type="spellEnd"/>
      <w:r w:rsidRPr="00DE49DB">
        <w:t xml:space="preserve"> </w:t>
      </w:r>
      <w:proofErr w:type="spellStart"/>
      <w:r w:rsidRPr="00DE49DB">
        <w:t>durumlarda</w:t>
      </w:r>
      <w:proofErr w:type="spellEnd"/>
      <w:r w:rsidRPr="00DE49DB">
        <w:t xml:space="preserve"> </w:t>
      </w:r>
      <w:proofErr w:type="spellStart"/>
      <w:r w:rsidRPr="00DE49DB">
        <w:t>cihazda</w:t>
      </w:r>
      <w:proofErr w:type="spellEnd"/>
      <w:r w:rsidRPr="00DE49DB">
        <w:t xml:space="preserve"> </w:t>
      </w:r>
      <w:r w:rsidRPr="00DE49DB">
        <w:rPr>
          <w:rStyle w:val="Gl"/>
          <w:b w:val="0"/>
        </w:rPr>
        <w:t xml:space="preserve">SO2 </w:t>
      </w:r>
      <w:proofErr w:type="spellStart"/>
      <w:r w:rsidRPr="00DE49DB">
        <w:rPr>
          <w:rStyle w:val="Gl"/>
          <w:b w:val="0"/>
        </w:rPr>
        <w:t>ve</w:t>
      </w:r>
      <w:proofErr w:type="spellEnd"/>
      <w:r w:rsidRPr="00DE49DB">
        <w:rPr>
          <w:rStyle w:val="Gl"/>
          <w:b w:val="0"/>
        </w:rPr>
        <w:t xml:space="preserve"> NO₂ </w:t>
      </w:r>
      <w:proofErr w:type="spellStart"/>
      <w:r w:rsidRPr="00DE49DB">
        <w:rPr>
          <w:rStyle w:val="Gl"/>
          <w:b w:val="0"/>
        </w:rPr>
        <w:t>gaz</w:t>
      </w:r>
      <w:proofErr w:type="spellEnd"/>
      <w:r w:rsidRPr="00DE49DB">
        <w:rPr>
          <w:rStyle w:val="Gl"/>
          <w:b w:val="0"/>
        </w:rPr>
        <w:t xml:space="preserve"> </w:t>
      </w:r>
      <w:proofErr w:type="spellStart"/>
      <w:r w:rsidRPr="00DE49DB">
        <w:rPr>
          <w:rStyle w:val="Gl"/>
          <w:b w:val="0"/>
        </w:rPr>
        <w:t>sensörlerinin</w:t>
      </w:r>
      <w:proofErr w:type="spellEnd"/>
      <w:r w:rsidRPr="00DE49DB">
        <w:rPr>
          <w:rStyle w:val="Gl"/>
          <w:b w:val="0"/>
        </w:rPr>
        <w:t xml:space="preserve"> </w:t>
      </w:r>
      <w:proofErr w:type="spellStart"/>
      <w:r w:rsidRPr="00DE49DB">
        <w:rPr>
          <w:rStyle w:val="Gl"/>
          <w:b w:val="0"/>
        </w:rPr>
        <w:t>takılabilmesine</w:t>
      </w:r>
      <w:proofErr w:type="spellEnd"/>
      <w:r w:rsidRPr="00DE49DB">
        <w:rPr>
          <w:rStyle w:val="Gl"/>
          <w:b w:val="0"/>
        </w:rPr>
        <w:t xml:space="preserve"> </w:t>
      </w:r>
      <w:proofErr w:type="spellStart"/>
      <w:r w:rsidRPr="00DE49DB">
        <w:rPr>
          <w:rStyle w:val="Gl"/>
          <w:b w:val="0"/>
        </w:rPr>
        <w:t>uygun</w:t>
      </w:r>
      <w:proofErr w:type="spellEnd"/>
      <w:r w:rsidRPr="00DE49DB">
        <w:rPr>
          <w:rStyle w:val="Gl"/>
          <w:b w:val="0"/>
        </w:rPr>
        <w:t xml:space="preserve"> </w:t>
      </w:r>
      <w:proofErr w:type="spellStart"/>
      <w:r w:rsidRPr="00DE49DB">
        <w:rPr>
          <w:rStyle w:val="Gl"/>
          <w:b w:val="0"/>
        </w:rPr>
        <w:t>yapı</w:t>
      </w:r>
      <w:proofErr w:type="spellEnd"/>
      <w:r w:rsidRPr="00DE49DB">
        <w:t xml:space="preserve"> </w:t>
      </w:r>
      <w:proofErr w:type="spellStart"/>
      <w:r w:rsidRPr="00DE49DB">
        <w:t>bulunacaktır</w:t>
      </w:r>
      <w:proofErr w:type="spellEnd"/>
      <w:r w:rsidR="00C13193" w:rsidRPr="00C13193">
        <w:t>.</w:t>
      </w:r>
    </w:p>
    <w:p w14:paraId="39C19E2E" w14:textId="5236602A" w:rsidR="00C13193" w:rsidRPr="00C13193" w:rsidRDefault="00DE49DB" w:rsidP="00C32EFD">
      <w:pPr>
        <w:numPr>
          <w:ilvl w:val="0"/>
          <w:numId w:val="2"/>
        </w:numPr>
        <w:tabs>
          <w:tab w:val="left" w:pos="567"/>
        </w:tabs>
        <w:ind w:left="0" w:firstLine="0"/>
        <w:jc w:val="both"/>
      </w:pPr>
      <w:proofErr w:type="spellStart"/>
      <w:r>
        <w:t>Cihaz</w:t>
      </w:r>
      <w:proofErr w:type="spellEnd"/>
      <w:r>
        <w:t xml:space="preserve"> </w:t>
      </w:r>
      <w:r w:rsidRPr="00DE49DB">
        <w:rPr>
          <w:rStyle w:val="Gl"/>
          <w:b w:val="0"/>
        </w:rPr>
        <w:t xml:space="preserve">1 </w:t>
      </w:r>
      <w:proofErr w:type="spellStart"/>
      <w:r w:rsidRPr="00DE49DB">
        <w:rPr>
          <w:rStyle w:val="Gl"/>
          <w:b w:val="0"/>
        </w:rPr>
        <w:t>dakikalık</w:t>
      </w:r>
      <w:proofErr w:type="spellEnd"/>
      <w:r w:rsidRPr="00DE49DB">
        <w:rPr>
          <w:rStyle w:val="Gl"/>
          <w:b w:val="0"/>
        </w:rPr>
        <w:t xml:space="preserve"> </w:t>
      </w:r>
      <w:proofErr w:type="spellStart"/>
      <w:r w:rsidRPr="00DE49DB">
        <w:rPr>
          <w:rStyle w:val="Gl"/>
          <w:b w:val="0"/>
        </w:rPr>
        <w:t>aralıklarla</w:t>
      </w:r>
      <w:proofErr w:type="spellEnd"/>
      <w:r w:rsidRPr="00DE49DB">
        <w:rPr>
          <w:rStyle w:val="Gl"/>
          <w:b w:val="0"/>
        </w:rPr>
        <w:t xml:space="preserve"> </w:t>
      </w:r>
      <w:proofErr w:type="spellStart"/>
      <w:r w:rsidRPr="00DE49DB">
        <w:rPr>
          <w:rStyle w:val="Gl"/>
          <w:b w:val="0"/>
        </w:rPr>
        <w:t>ölçüm</w:t>
      </w:r>
      <w:proofErr w:type="spellEnd"/>
      <w:r w:rsidRPr="00DE49DB">
        <w:rPr>
          <w:rStyle w:val="Gl"/>
          <w:b w:val="0"/>
        </w:rPr>
        <w:t xml:space="preserve"> </w:t>
      </w:r>
      <w:proofErr w:type="spellStart"/>
      <w:r w:rsidRPr="00DE49DB">
        <w:rPr>
          <w:rStyle w:val="Gl"/>
          <w:b w:val="0"/>
        </w:rPr>
        <w:t>kaydı</w:t>
      </w:r>
      <w:proofErr w:type="spellEnd"/>
      <w:r w:rsidRPr="00DE49DB">
        <w:rPr>
          <w:rStyle w:val="Gl"/>
          <w:b w:val="0"/>
        </w:rPr>
        <w:t xml:space="preserve"> </w:t>
      </w:r>
      <w:proofErr w:type="spellStart"/>
      <w:r w:rsidRPr="00DE49DB">
        <w:rPr>
          <w:rStyle w:val="Gl"/>
          <w:b w:val="0"/>
        </w:rPr>
        <w:t>yapabilecek</w:t>
      </w:r>
      <w:proofErr w:type="spellEnd"/>
      <w:r w:rsidRPr="00DE49DB">
        <w:rPr>
          <w:b/>
        </w:rPr>
        <w:t xml:space="preserve"> </w:t>
      </w:r>
      <w:proofErr w:type="spellStart"/>
      <w:r w:rsidRPr="00DE49DB">
        <w:t>ve</w:t>
      </w:r>
      <w:proofErr w:type="spellEnd"/>
      <w:r w:rsidRPr="00DE49DB">
        <w:rPr>
          <w:b/>
        </w:rPr>
        <w:t xml:space="preserve"> </w:t>
      </w:r>
      <w:proofErr w:type="spellStart"/>
      <w:r w:rsidRPr="00DE49DB">
        <w:rPr>
          <w:rStyle w:val="Gl"/>
          <w:b w:val="0"/>
        </w:rPr>
        <w:t>en</w:t>
      </w:r>
      <w:proofErr w:type="spellEnd"/>
      <w:r w:rsidRPr="00DE49DB">
        <w:rPr>
          <w:rStyle w:val="Gl"/>
          <w:b w:val="0"/>
        </w:rPr>
        <w:t xml:space="preserve"> </w:t>
      </w:r>
      <w:proofErr w:type="spellStart"/>
      <w:r w:rsidRPr="00DE49DB">
        <w:rPr>
          <w:rStyle w:val="Gl"/>
          <w:b w:val="0"/>
        </w:rPr>
        <w:t>az</w:t>
      </w:r>
      <w:proofErr w:type="spellEnd"/>
      <w:r w:rsidRPr="00DE49DB">
        <w:rPr>
          <w:rStyle w:val="Gl"/>
          <w:b w:val="0"/>
        </w:rPr>
        <w:t xml:space="preserve"> 1000 </w:t>
      </w:r>
      <w:proofErr w:type="spellStart"/>
      <w:r w:rsidRPr="00DE49DB">
        <w:rPr>
          <w:rStyle w:val="Gl"/>
          <w:b w:val="0"/>
        </w:rPr>
        <w:t>saatlik</w:t>
      </w:r>
      <w:proofErr w:type="spellEnd"/>
      <w:r w:rsidRPr="00DE49DB">
        <w:rPr>
          <w:rStyle w:val="Gl"/>
          <w:b w:val="0"/>
        </w:rPr>
        <w:t xml:space="preserve"> </w:t>
      </w:r>
      <w:proofErr w:type="spellStart"/>
      <w:r w:rsidRPr="00DE49DB">
        <w:rPr>
          <w:rStyle w:val="Gl"/>
          <w:b w:val="0"/>
        </w:rPr>
        <w:t>veri</w:t>
      </w:r>
      <w:proofErr w:type="spellEnd"/>
      <w:r w:rsidRPr="00DE49DB">
        <w:rPr>
          <w:rStyle w:val="Gl"/>
          <w:b w:val="0"/>
        </w:rPr>
        <w:t xml:space="preserve"> </w:t>
      </w:r>
      <w:proofErr w:type="spellStart"/>
      <w:r w:rsidRPr="00DE49DB">
        <w:rPr>
          <w:rStyle w:val="Gl"/>
          <w:b w:val="0"/>
        </w:rPr>
        <w:t>depolama</w:t>
      </w:r>
      <w:proofErr w:type="spellEnd"/>
      <w:r w:rsidRPr="00DE49DB">
        <w:rPr>
          <w:rStyle w:val="Gl"/>
          <w:b w:val="0"/>
        </w:rPr>
        <w:t xml:space="preserve"> </w:t>
      </w:r>
      <w:proofErr w:type="spellStart"/>
      <w:r w:rsidRPr="00DE49DB">
        <w:rPr>
          <w:rStyle w:val="Gl"/>
          <w:b w:val="0"/>
        </w:rPr>
        <w:t>kapasitesine</w:t>
      </w:r>
      <w:proofErr w:type="spellEnd"/>
      <w:r w:rsidRPr="00DE49DB">
        <w:rPr>
          <w:b/>
        </w:rPr>
        <w:t xml:space="preserve"> </w:t>
      </w:r>
      <w:proofErr w:type="spellStart"/>
      <w:r>
        <w:t>sahip</w:t>
      </w:r>
      <w:proofErr w:type="spellEnd"/>
      <w:r>
        <w:t xml:space="preserve"> </w:t>
      </w:r>
      <w:proofErr w:type="spellStart"/>
      <w:r>
        <w:t>olacaktır</w:t>
      </w:r>
      <w:proofErr w:type="spellEnd"/>
      <w:r w:rsidR="00C13193" w:rsidRPr="00C13193">
        <w:t>.</w:t>
      </w:r>
    </w:p>
    <w:p w14:paraId="3F9A450B" w14:textId="3DF55A20" w:rsidR="00C13193" w:rsidRDefault="00DE49DB" w:rsidP="00C32EFD">
      <w:pPr>
        <w:numPr>
          <w:ilvl w:val="0"/>
          <w:numId w:val="2"/>
        </w:numPr>
        <w:tabs>
          <w:tab w:val="left" w:pos="567"/>
        </w:tabs>
        <w:ind w:left="0" w:firstLine="0"/>
        <w:jc w:val="both"/>
      </w:pPr>
      <w:proofErr w:type="spellStart"/>
      <w:r>
        <w:t>Cihaz</w:t>
      </w:r>
      <w:proofErr w:type="spellEnd"/>
      <w:r>
        <w:t xml:space="preserve">, </w:t>
      </w:r>
      <w:proofErr w:type="spellStart"/>
      <w:r>
        <w:t>batarya</w:t>
      </w:r>
      <w:proofErr w:type="spellEnd"/>
      <w:r>
        <w:t xml:space="preserve"> </w:t>
      </w:r>
      <w:proofErr w:type="spellStart"/>
      <w:r>
        <w:t>hariç</w:t>
      </w:r>
      <w:proofErr w:type="spellEnd"/>
      <w:r>
        <w:t xml:space="preserve"> </w:t>
      </w:r>
      <w:proofErr w:type="spellStart"/>
      <w:r>
        <w:t>olmak</w:t>
      </w:r>
      <w:proofErr w:type="spellEnd"/>
      <w:r>
        <w:t xml:space="preserve"> </w:t>
      </w:r>
      <w:proofErr w:type="spellStart"/>
      <w:r>
        <w:t>üzere</w:t>
      </w:r>
      <w:proofErr w:type="spellEnd"/>
      <w:r>
        <w:t xml:space="preserve"> </w:t>
      </w:r>
      <w:proofErr w:type="spellStart"/>
      <w:r w:rsidRPr="002F24F4">
        <w:rPr>
          <w:rStyle w:val="Gl"/>
          <w:b w:val="0"/>
        </w:rPr>
        <w:t>en</w:t>
      </w:r>
      <w:proofErr w:type="spellEnd"/>
      <w:r w:rsidRPr="002F24F4">
        <w:rPr>
          <w:rStyle w:val="Gl"/>
          <w:b w:val="0"/>
        </w:rPr>
        <w:t xml:space="preserve"> </w:t>
      </w:r>
      <w:proofErr w:type="spellStart"/>
      <w:r w:rsidRPr="002F24F4">
        <w:rPr>
          <w:rStyle w:val="Gl"/>
          <w:b w:val="0"/>
        </w:rPr>
        <w:t>az</w:t>
      </w:r>
      <w:proofErr w:type="spellEnd"/>
      <w:r w:rsidRPr="002F24F4">
        <w:rPr>
          <w:rStyle w:val="Gl"/>
          <w:b w:val="0"/>
        </w:rPr>
        <w:t xml:space="preserve"> 3 </w:t>
      </w:r>
      <w:proofErr w:type="spellStart"/>
      <w:r w:rsidRPr="002F24F4">
        <w:rPr>
          <w:rStyle w:val="Gl"/>
          <w:b w:val="0"/>
        </w:rPr>
        <w:t>yıl</w:t>
      </w:r>
      <w:proofErr w:type="spellEnd"/>
      <w:r w:rsidRPr="002F24F4">
        <w:rPr>
          <w:rStyle w:val="Gl"/>
          <w:b w:val="0"/>
        </w:rPr>
        <w:t xml:space="preserve"> </w:t>
      </w:r>
      <w:proofErr w:type="spellStart"/>
      <w:r w:rsidRPr="002F24F4">
        <w:rPr>
          <w:rStyle w:val="Gl"/>
          <w:b w:val="0"/>
        </w:rPr>
        <w:t>süre</w:t>
      </w:r>
      <w:proofErr w:type="spellEnd"/>
      <w:r w:rsidRPr="002F24F4">
        <w:rPr>
          <w:rStyle w:val="Gl"/>
          <w:b w:val="0"/>
        </w:rPr>
        <w:t xml:space="preserve"> </w:t>
      </w:r>
      <w:proofErr w:type="spellStart"/>
      <w:r w:rsidRPr="002F24F4">
        <w:rPr>
          <w:rStyle w:val="Gl"/>
          <w:b w:val="0"/>
        </w:rPr>
        <w:t>ile</w:t>
      </w:r>
      <w:proofErr w:type="spellEnd"/>
      <w:r w:rsidRPr="002F24F4">
        <w:rPr>
          <w:rStyle w:val="Gl"/>
          <w:b w:val="0"/>
        </w:rPr>
        <w:t xml:space="preserve"> </w:t>
      </w:r>
      <w:proofErr w:type="spellStart"/>
      <w:r w:rsidRPr="002F24F4">
        <w:rPr>
          <w:rStyle w:val="Gl"/>
          <w:b w:val="0"/>
        </w:rPr>
        <w:t>üretim</w:t>
      </w:r>
      <w:proofErr w:type="spellEnd"/>
      <w:r w:rsidRPr="002F24F4">
        <w:rPr>
          <w:rStyle w:val="Gl"/>
          <w:b w:val="0"/>
        </w:rPr>
        <w:t xml:space="preserve"> </w:t>
      </w:r>
      <w:proofErr w:type="spellStart"/>
      <w:r w:rsidRPr="002F24F4">
        <w:rPr>
          <w:rStyle w:val="Gl"/>
          <w:b w:val="0"/>
        </w:rPr>
        <w:t>ve</w:t>
      </w:r>
      <w:proofErr w:type="spellEnd"/>
      <w:r w:rsidRPr="002F24F4">
        <w:rPr>
          <w:rStyle w:val="Gl"/>
          <w:b w:val="0"/>
        </w:rPr>
        <w:t xml:space="preserve"> </w:t>
      </w:r>
      <w:proofErr w:type="spellStart"/>
      <w:r w:rsidRPr="002F24F4">
        <w:rPr>
          <w:rStyle w:val="Gl"/>
          <w:b w:val="0"/>
        </w:rPr>
        <w:t>imalat</w:t>
      </w:r>
      <w:proofErr w:type="spellEnd"/>
      <w:r w:rsidRPr="002F24F4">
        <w:rPr>
          <w:rStyle w:val="Gl"/>
          <w:b w:val="0"/>
        </w:rPr>
        <w:t xml:space="preserve"> </w:t>
      </w:r>
      <w:proofErr w:type="spellStart"/>
      <w:r w:rsidRPr="002F24F4">
        <w:rPr>
          <w:rStyle w:val="Gl"/>
          <w:b w:val="0"/>
        </w:rPr>
        <w:t>hatalarına</w:t>
      </w:r>
      <w:proofErr w:type="spellEnd"/>
      <w:r w:rsidRPr="002F24F4">
        <w:rPr>
          <w:rStyle w:val="Gl"/>
          <w:b w:val="0"/>
        </w:rPr>
        <w:t xml:space="preserve"> </w:t>
      </w:r>
      <w:proofErr w:type="spellStart"/>
      <w:r w:rsidRPr="002F24F4">
        <w:rPr>
          <w:rStyle w:val="Gl"/>
          <w:b w:val="0"/>
        </w:rPr>
        <w:t>karşı</w:t>
      </w:r>
      <w:proofErr w:type="spellEnd"/>
      <w:r w:rsidRPr="002F24F4">
        <w:rPr>
          <w:rStyle w:val="Gl"/>
          <w:b w:val="0"/>
        </w:rPr>
        <w:t xml:space="preserve"> </w:t>
      </w:r>
      <w:proofErr w:type="spellStart"/>
      <w:r w:rsidRPr="002F24F4">
        <w:rPr>
          <w:rStyle w:val="Gl"/>
          <w:b w:val="0"/>
        </w:rPr>
        <w:t>garantili</w:t>
      </w:r>
      <w:proofErr w:type="spellEnd"/>
      <w:r w:rsidRPr="002F24F4">
        <w:rPr>
          <w:b/>
        </w:rPr>
        <w:t xml:space="preserve"> </w:t>
      </w:r>
      <w:proofErr w:type="spellStart"/>
      <w:r>
        <w:t>olacaktır</w:t>
      </w:r>
      <w:proofErr w:type="spellEnd"/>
      <w:r w:rsidR="00C13193" w:rsidRPr="00C13193">
        <w:t>.</w:t>
      </w:r>
    </w:p>
    <w:p w14:paraId="390CE0CC" w14:textId="22CFDB63" w:rsidR="00A87AD9" w:rsidRPr="00C13193" w:rsidRDefault="00DE49DB" w:rsidP="00C32EFD">
      <w:pPr>
        <w:numPr>
          <w:ilvl w:val="0"/>
          <w:numId w:val="2"/>
        </w:numPr>
        <w:tabs>
          <w:tab w:val="left" w:pos="567"/>
        </w:tabs>
        <w:ind w:left="0" w:firstLine="0"/>
        <w:jc w:val="both"/>
      </w:pPr>
      <w:proofErr w:type="spellStart"/>
      <w:r>
        <w:t>Cihaz</w:t>
      </w:r>
      <w:proofErr w:type="spellEnd"/>
      <w:r>
        <w:t xml:space="preserve"> </w:t>
      </w:r>
      <w:proofErr w:type="spellStart"/>
      <w:r>
        <w:t>ile</w:t>
      </w:r>
      <w:proofErr w:type="spellEnd"/>
      <w:r>
        <w:t xml:space="preserve"> </w:t>
      </w:r>
      <w:proofErr w:type="spellStart"/>
      <w:r>
        <w:t>birlikte</w:t>
      </w:r>
      <w:proofErr w:type="spellEnd"/>
      <w:r>
        <w:t xml:space="preserve"> </w:t>
      </w:r>
      <w:proofErr w:type="spellStart"/>
      <w:r>
        <w:t>bilgisayara</w:t>
      </w:r>
      <w:proofErr w:type="spellEnd"/>
      <w:r>
        <w:t xml:space="preserve"> </w:t>
      </w:r>
      <w:proofErr w:type="spellStart"/>
      <w:r>
        <w:t>veri</w:t>
      </w:r>
      <w:proofErr w:type="spellEnd"/>
      <w:r>
        <w:t xml:space="preserve"> </w:t>
      </w:r>
      <w:proofErr w:type="spellStart"/>
      <w:r>
        <w:t>aktarımını</w:t>
      </w:r>
      <w:proofErr w:type="spellEnd"/>
      <w:r>
        <w:t xml:space="preserve"> </w:t>
      </w:r>
      <w:proofErr w:type="spellStart"/>
      <w:r>
        <w:t>sağlayacak</w:t>
      </w:r>
      <w:proofErr w:type="spellEnd"/>
      <w:r>
        <w:t xml:space="preserve"> </w:t>
      </w:r>
      <w:r w:rsidRPr="002F24F4">
        <w:rPr>
          <w:rStyle w:val="Gl"/>
          <w:b w:val="0"/>
        </w:rPr>
        <w:t xml:space="preserve">7 </w:t>
      </w:r>
      <w:proofErr w:type="spellStart"/>
      <w:r w:rsidRPr="002F24F4">
        <w:rPr>
          <w:rStyle w:val="Gl"/>
          <w:b w:val="0"/>
        </w:rPr>
        <w:t>takım</w:t>
      </w:r>
      <w:proofErr w:type="spellEnd"/>
      <w:r w:rsidRPr="002F24F4">
        <w:rPr>
          <w:rStyle w:val="Gl"/>
          <w:b w:val="0"/>
        </w:rPr>
        <w:t xml:space="preserve"> </w:t>
      </w:r>
      <w:proofErr w:type="spellStart"/>
      <w:r w:rsidRPr="002F24F4">
        <w:rPr>
          <w:rStyle w:val="Gl"/>
          <w:b w:val="0"/>
        </w:rPr>
        <w:t>veri</w:t>
      </w:r>
      <w:proofErr w:type="spellEnd"/>
      <w:r w:rsidRPr="002F24F4">
        <w:rPr>
          <w:rStyle w:val="Gl"/>
          <w:b w:val="0"/>
        </w:rPr>
        <w:t xml:space="preserve"> </w:t>
      </w:r>
      <w:proofErr w:type="spellStart"/>
      <w:r w:rsidRPr="002F24F4">
        <w:rPr>
          <w:rStyle w:val="Gl"/>
          <w:b w:val="0"/>
        </w:rPr>
        <w:t>aktarım</w:t>
      </w:r>
      <w:proofErr w:type="spellEnd"/>
      <w:r w:rsidRPr="002F24F4">
        <w:rPr>
          <w:rStyle w:val="Gl"/>
          <w:b w:val="0"/>
        </w:rPr>
        <w:t xml:space="preserve"> </w:t>
      </w:r>
      <w:proofErr w:type="spellStart"/>
      <w:r w:rsidRPr="002F24F4">
        <w:rPr>
          <w:rStyle w:val="Gl"/>
          <w:b w:val="0"/>
        </w:rPr>
        <w:t>ekipmanı</w:t>
      </w:r>
      <w:proofErr w:type="spellEnd"/>
      <w:r>
        <w:t xml:space="preserve"> </w:t>
      </w:r>
      <w:proofErr w:type="spellStart"/>
      <w:r>
        <w:t>ve</w:t>
      </w:r>
      <w:proofErr w:type="spellEnd"/>
      <w:r>
        <w:t xml:space="preserve"> </w:t>
      </w:r>
      <w:r w:rsidRPr="002F24F4">
        <w:rPr>
          <w:rStyle w:val="Gl"/>
          <w:b w:val="0"/>
        </w:rPr>
        <w:t xml:space="preserve">7 set </w:t>
      </w:r>
      <w:proofErr w:type="spellStart"/>
      <w:r w:rsidRPr="002F24F4">
        <w:rPr>
          <w:rStyle w:val="Gl"/>
          <w:b w:val="0"/>
        </w:rPr>
        <w:t>kalibrasyon</w:t>
      </w:r>
      <w:proofErr w:type="spellEnd"/>
      <w:r w:rsidRPr="002F24F4">
        <w:rPr>
          <w:rStyle w:val="Gl"/>
          <w:b w:val="0"/>
        </w:rPr>
        <w:t xml:space="preserve"> </w:t>
      </w:r>
      <w:proofErr w:type="spellStart"/>
      <w:r w:rsidRPr="002F24F4">
        <w:rPr>
          <w:rStyle w:val="Gl"/>
          <w:b w:val="0"/>
        </w:rPr>
        <w:t>kiti</w:t>
      </w:r>
      <w:proofErr w:type="spellEnd"/>
      <w:r>
        <w:t xml:space="preserve"> </w:t>
      </w:r>
      <w:proofErr w:type="spellStart"/>
      <w:r>
        <w:t>teklif</w:t>
      </w:r>
      <w:proofErr w:type="spellEnd"/>
      <w:r>
        <w:t xml:space="preserve"> </w:t>
      </w:r>
      <w:proofErr w:type="spellStart"/>
      <w:r>
        <w:t>kapsamında</w:t>
      </w:r>
      <w:proofErr w:type="spellEnd"/>
      <w:r>
        <w:t xml:space="preserve"> </w:t>
      </w:r>
      <w:proofErr w:type="spellStart"/>
      <w:r>
        <w:t>verilecektir</w:t>
      </w:r>
      <w:proofErr w:type="spellEnd"/>
      <w:r w:rsidR="00A87AD9">
        <w:t>.</w:t>
      </w:r>
    </w:p>
    <w:p w14:paraId="1E521DF5" w14:textId="43C01209" w:rsidR="00C13193" w:rsidRDefault="00DE49DB" w:rsidP="00C32EFD">
      <w:pPr>
        <w:numPr>
          <w:ilvl w:val="0"/>
          <w:numId w:val="2"/>
        </w:numPr>
        <w:tabs>
          <w:tab w:val="left" w:pos="567"/>
        </w:tabs>
        <w:ind w:left="0" w:firstLine="0"/>
        <w:jc w:val="both"/>
      </w:pPr>
      <w:proofErr w:type="spellStart"/>
      <w:r>
        <w:t>Cihaz</w:t>
      </w:r>
      <w:proofErr w:type="spellEnd"/>
      <w:r>
        <w:t xml:space="preserve">, </w:t>
      </w:r>
      <w:proofErr w:type="spellStart"/>
      <w:r>
        <w:t>Kurumumuzda</w:t>
      </w:r>
      <w:proofErr w:type="spellEnd"/>
      <w:r>
        <w:t xml:space="preserve"> </w:t>
      </w:r>
      <w:proofErr w:type="spellStart"/>
      <w:r>
        <w:t>kullanılan</w:t>
      </w:r>
      <w:proofErr w:type="spellEnd"/>
      <w:r>
        <w:t xml:space="preserve"> </w:t>
      </w:r>
      <w:r w:rsidRPr="002F24F4">
        <w:rPr>
          <w:rStyle w:val="Gl"/>
          <w:b w:val="0"/>
        </w:rPr>
        <w:t xml:space="preserve">HZK-100 </w:t>
      </w:r>
      <w:proofErr w:type="spellStart"/>
      <w:r w:rsidRPr="002F24F4">
        <w:rPr>
          <w:rStyle w:val="Gl"/>
          <w:b w:val="0"/>
        </w:rPr>
        <w:t>ateşleme</w:t>
      </w:r>
      <w:proofErr w:type="spellEnd"/>
      <w:r w:rsidRPr="002F24F4">
        <w:rPr>
          <w:rStyle w:val="Gl"/>
          <w:b w:val="0"/>
        </w:rPr>
        <w:t xml:space="preserve"> </w:t>
      </w:r>
      <w:proofErr w:type="spellStart"/>
      <w:r w:rsidRPr="002F24F4">
        <w:rPr>
          <w:rStyle w:val="Gl"/>
          <w:b w:val="0"/>
        </w:rPr>
        <w:t>manyetosu</w:t>
      </w:r>
      <w:proofErr w:type="spellEnd"/>
      <w:r w:rsidRPr="002F24F4">
        <w:rPr>
          <w:rStyle w:val="Gl"/>
          <w:b w:val="0"/>
        </w:rPr>
        <w:t xml:space="preserve"> </w:t>
      </w:r>
      <w:proofErr w:type="spellStart"/>
      <w:r w:rsidRPr="002F24F4">
        <w:rPr>
          <w:rStyle w:val="Gl"/>
          <w:b w:val="0"/>
        </w:rPr>
        <w:t>ile</w:t>
      </w:r>
      <w:proofErr w:type="spellEnd"/>
      <w:r w:rsidRPr="002F24F4">
        <w:rPr>
          <w:rStyle w:val="Gl"/>
          <w:b w:val="0"/>
        </w:rPr>
        <w:t xml:space="preserve"> </w:t>
      </w:r>
      <w:proofErr w:type="spellStart"/>
      <w:r w:rsidRPr="002F24F4">
        <w:rPr>
          <w:rStyle w:val="Gl"/>
          <w:b w:val="0"/>
        </w:rPr>
        <w:t>entegre</w:t>
      </w:r>
      <w:proofErr w:type="spellEnd"/>
      <w:r w:rsidRPr="002F24F4">
        <w:rPr>
          <w:rStyle w:val="Gl"/>
          <w:b w:val="0"/>
        </w:rPr>
        <w:t xml:space="preserve"> </w:t>
      </w:r>
      <w:proofErr w:type="spellStart"/>
      <w:r w:rsidRPr="002F24F4">
        <w:rPr>
          <w:rStyle w:val="Gl"/>
          <w:b w:val="0"/>
        </w:rPr>
        <w:t>çalışabilecek</w:t>
      </w:r>
      <w:proofErr w:type="spellEnd"/>
      <w:r>
        <w:t xml:space="preserve"> </w:t>
      </w:r>
      <w:proofErr w:type="spellStart"/>
      <w:r>
        <w:t>ve</w:t>
      </w:r>
      <w:proofErr w:type="spellEnd"/>
      <w:r>
        <w:t xml:space="preserve"> </w:t>
      </w:r>
      <w:proofErr w:type="spellStart"/>
      <w:r>
        <w:t>patlatma</w:t>
      </w:r>
      <w:proofErr w:type="spellEnd"/>
      <w:r>
        <w:t xml:space="preserve"> </w:t>
      </w:r>
      <w:proofErr w:type="spellStart"/>
      <w:r>
        <w:t>öncesi</w:t>
      </w:r>
      <w:proofErr w:type="spellEnd"/>
      <w:r>
        <w:t xml:space="preserve"> </w:t>
      </w:r>
      <w:proofErr w:type="spellStart"/>
      <w:r>
        <w:t>ortam</w:t>
      </w:r>
      <w:proofErr w:type="spellEnd"/>
      <w:r>
        <w:t xml:space="preserve"> </w:t>
      </w:r>
      <w:proofErr w:type="spellStart"/>
      <w:r>
        <w:t>metan</w:t>
      </w:r>
      <w:proofErr w:type="spellEnd"/>
      <w:r>
        <w:t xml:space="preserve"> </w:t>
      </w:r>
      <w:proofErr w:type="spellStart"/>
      <w:r>
        <w:t>gaz</w:t>
      </w:r>
      <w:proofErr w:type="spellEnd"/>
      <w:r>
        <w:t xml:space="preserve"> </w:t>
      </w:r>
      <w:proofErr w:type="spellStart"/>
      <w:r>
        <w:t>değerlerinin</w:t>
      </w:r>
      <w:proofErr w:type="spellEnd"/>
      <w:r>
        <w:t xml:space="preserve"> </w:t>
      </w:r>
      <w:proofErr w:type="spellStart"/>
      <w:r>
        <w:t>uzaktan</w:t>
      </w:r>
      <w:proofErr w:type="spellEnd"/>
      <w:r>
        <w:t xml:space="preserve"> </w:t>
      </w:r>
      <w:proofErr w:type="spellStart"/>
      <w:r>
        <w:t>doğrulanmasına</w:t>
      </w:r>
      <w:proofErr w:type="spellEnd"/>
      <w:r>
        <w:t xml:space="preserve"> </w:t>
      </w:r>
      <w:proofErr w:type="spellStart"/>
      <w:r>
        <w:t>imkân</w:t>
      </w:r>
      <w:proofErr w:type="spellEnd"/>
      <w:r>
        <w:t xml:space="preserve"> </w:t>
      </w:r>
      <w:proofErr w:type="spellStart"/>
      <w:r>
        <w:t>sağlayacaktır</w:t>
      </w:r>
      <w:proofErr w:type="spellEnd"/>
      <w:r w:rsidR="00C13193" w:rsidRPr="00C13193">
        <w:t>.</w:t>
      </w:r>
    </w:p>
    <w:p w14:paraId="3A80C50D" w14:textId="718C568F" w:rsidR="00DE49DB" w:rsidRDefault="00DE49DB" w:rsidP="00C32EFD">
      <w:pPr>
        <w:pStyle w:val="ListeParagraf"/>
        <w:numPr>
          <w:ilvl w:val="0"/>
          <w:numId w:val="9"/>
        </w:numPr>
        <w:tabs>
          <w:tab w:val="left" w:pos="709"/>
        </w:tabs>
        <w:ind w:left="284" w:hanging="284"/>
        <w:jc w:val="both"/>
      </w:pPr>
      <w:r>
        <w:t>Gaz</w:t>
      </w:r>
      <w:r w:rsidR="002314D6">
        <w:t xml:space="preserve"> ölçüm cihazı ile manyeto sistemi arasında veri aktarımı aşağıdaki yöntemlerden en az biri ile sağlanacaktır.</w:t>
      </w:r>
    </w:p>
    <w:p w14:paraId="2FE19C31" w14:textId="567D7570" w:rsidR="002314D6" w:rsidRDefault="002314D6" w:rsidP="00C32EFD">
      <w:pPr>
        <w:pStyle w:val="ListeParagraf"/>
        <w:numPr>
          <w:ilvl w:val="0"/>
          <w:numId w:val="10"/>
        </w:numPr>
        <w:tabs>
          <w:tab w:val="left" w:pos="709"/>
        </w:tabs>
        <w:jc w:val="both"/>
      </w:pPr>
      <w:r w:rsidRPr="002314D6">
        <w:rPr>
          <w:rStyle w:val="Gl"/>
          <w:b w:val="0"/>
        </w:rPr>
        <w:t>MODBUS RTU (RS485)</w:t>
      </w:r>
      <w:r w:rsidRPr="002314D6">
        <w:t xml:space="preserve"> endüstriyel haberleşme protokolü</w:t>
      </w:r>
    </w:p>
    <w:p w14:paraId="260F409A" w14:textId="5FBA3E15" w:rsidR="002314D6" w:rsidRDefault="002314D6" w:rsidP="00C32EFD">
      <w:pPr>
        <w:pStyle w:val="ListeParagraf"/>
        <w:numPr>
          <w:ilvl w:val="0"/>
          <w:numId w:val="10"/>
        </w:numPr>
        <w:tabs>
          <w:tab w:val="left" w:pos="709"/>
        </w:tabs>
        <w:jc w:val="both"/>
      </w:pPr>
      <w:r w:rsidRPr="002314D6">
        <w:rPr>
          <w:rStyle w:val="Gl"/>
          <w:b w:val="0"/>
        </w:rPr>
        <w:t>Dijital aktif akım döngüsü (</w:t>
      </w:r>
      <w:proofErr w:type="spellStart"/>
      <w:r w:rsidRPr="002314D6">
        <w:rPr>
          <w:rStyle w:val="Gl"/>
          <w:b w:val="0"/>
        </w:rPr>
        <w:t>current</w:t>
      </w:r>
      <w:proofErr w:type="spellEnd"/>
      <w:r w:rsidRPr="002314D6">
        <w:rPr>
          <w:rStyle w:val="Gl"/>
          <w:b w:val="0"/>
        </w:rPr>
        <w:t xml:space="preserve"> </w:t>
      </w:r>
      <w:proofErr w:type="spellStart"/>
      <w:r w:rsidRPr="002314D6">
        <w:rPr>
          <w:rStyle w:val="Gl"/>
          <w:b w:val="0"/>
        </w:rPr>
        <w:t>loop</w:t>
      </w:r>
      <w:proofErr w:type="spellEnd"/>
      <w:r w:rsidRPr="002314D6">
        <w:rPr>
          <w:rStyle w:val="Gl"/>
          <w:b w:val="0"/>
        </w:rPr>
        <w:t>)</w:t>
      </w:r>
      <w:r>
        <w:t xml:space="preserve"> çıkışı</w:t>
      </w:r>
    </w:p>
    <w:p w14:paraId="1C2778B8" w14:textId="4D6586E7" w:rsidR="002314D6" w:rsidRPr="002314D6" w:rsidRDefault="002314D6" w:rsidP="00C32EFD">
      <w:pPr>
        <w:pStyle w:val="ListeParagraf"/>
        <w:numPr>
          <w:ilvl w:val="0"/>
          <w:numId w:val="10"/>
        </w:numPr>
        <w:tabs>
          <w:tab w:val="left" w:pos="709"/>
        </w:tabs>
        <w:jc w:val="both"/>
        <w:rPr>
          <w:rStyle w:val="Gl"/>
          <w:bCs w:val="0"/>
        </w:rPr>
      </w:pPr>
      <w:r w:rsidRPr="002314D6">
        <w:rPr>
          <w:rStyle w:val="Gl"/>
          <w:b w:val="0"/>
        </w:rPr>
        <w:t>ATEX sertifikalı kablosuz haberleşme modülü</w:t>
      </w:r>
    </w:p>
    <w:p w14:paraId="4AF53498" w14:textId="0E3A02FB" w:rsidR="002314D6" w:rsidRPr="002314D6" w:rsidRDefault="002314D6" w:rsidP="00C32EFD">
      <w:pPr>
        <w:pStyle w:val="ListeParagraf"/>
        <w:numPr>
          <w:ilvl w:val="0"/>
          <w:numId w:val="9"/>
        </w:numPr>
        <w:tabs>
          <w:tab w:val="left" w:pos="709"/>
        </w:tabs>
        <w:ind w:left="284" w:hanging="284"/>
        <w:jc w:val="both"/>
        <w:rPr>
          <w:b/>
        </w:rPr>
      </w:pPr>
      <w:r>
        <w:t xml:space="preserve">Cihaz üzerinde doğrudan kablolu haberleşme çıkışı bulunmaması durumunda, gazölçer ile manyeto arasında haberleşmeyi sağlayacak </w:t>
      </w:r>
      <w:r w:rsidRPr="002314D6">
        <w:rPr>
          <w:rStyle w:val="Gl"/>
          <w:b w:val="0"/>
        </w:rPr>
        <w:t>harici haberleşme modülü veya dönüştürücü ekipman</w:t>
      </w:r>
      <w:r w:rsidRPr="002314D6">
        <w:rPr>
          <w:b/>
        </w:rPr>
        <w:t xml:space="preserve"> </w:t>
      </w:r>
      <w:r>
        <w:t xml:space="preserve">teklif </w:t>
      </w:r>
      <w:r w:rsidRPr="008E5302">
        <w:t>kapsamında 130 adet</w:t>
      </w:r>
      <w:r>
        <w:t xml:space="preserve"> verilecektir.</w:t>
      </w:r>
    </w:p>
    <w:p w14:paraId="62910E2E" w14:textId="2FED4DFA" w:rsidR="002314D6" w:rsidRPr="002314D6" w:rsidRDefault="002314D6" w:rsidP="00C32EFD">
      <w:pPr>
        <w:pStyle w:val="ListeParagraf"/>
        <w:numPr>
          <w:ilvl w:val="0"/>
          <w:numId w:val="9"/>
        </w:numPr>
        <w:tabs>
          <w:tab w:val="left" w:pos="709"/>
        </w:tabs>
        <w:ind w:left="284" w:hanging="284"/>
        <w:jc w:val="both"/>
        <w:rPr>
          <w:b/>
        </w:rPr>
      </w:pPr>
      <w:r>
        <w:t>Haberleşme sistemi aşağıdaki güvenlik fonksiyonlarını sağlayacaktır:</w:t>
      </w:r>
    </w:p>
    <w:p w14:paraId="3DD53475" w14:textId="6195DA49" w:rsidR="002314D6" w:rsidRPr="002314D6" w:rsidRDefault="002314D6" w:rsidP="00C32EFD">
      <w:pPr>
        <w:pStyle w:val="ListeParagraf"/>
        <w:numPr>
          <w:ilvl w:val="0"/>
          <w:numId w:val="11"/>
        </w:numPr>
        <w:tabs>
          <w:tab w:val="left" w:pos="709"/>
        </w:tabs>
        <w:jc w:val="both"/>
        <w:rPr>
          <w:rStyle w:val="Gl"/>
          <w:bCs w:val="0"/>
        </w:rPr>
      </w:pPr>
      <w:r>
        <w:t xml:space="preserve">Gaz ölçüm cihazı tarafından ölçülen </w:t>
      </w:r>
      <w:r w:rsidRPr="002314D6">
        <w:rPr>
          <w:rStyle w:val="Gl"/>
          <w:b w:val="0"/>
        </w:rPr>
        <w:t>anlık CH₄ gaz değeri</w:t>
      </w:r>
      <w:r w:rsidRPr="002314D6">
        <w:t xml:space="preserve">, </w:t>
      </w:r>
      <w:r>
        <w:t>haberleşme sistemi üzerinden manyeto sistemine iletilecektir.</w:t>
      </w:r>
      <w:r w:rsidRPr="001B3744">
        <w:t xml:space="preserve"> </w:t>
      </w:r>
      <w:r>
        <w:t xml:space="preserve">Kablosuz haberleşme kesilmesi, </w:t>
      </w:r>
      <w:proofErr w:type="spellStart"/>
      <w:r>
        <w:t>sensör</w:t>
      </w:r>
      <w:proofErr w:type="spellEnd"/>
      <w:r>
        <w:t xml:space="preserve"> arızası veya gaz ölçüm cihazının kapalı olması durumunda; haberleşme modülü </w:t>
      </w:r>
      <w:r w:rsidRPr="002314D6">
        <w:rPr>
          <w:rStyle w:val="Gl"/>
          <w:b w:val="0"/>
        </w:rPr>
        <w:t>manyeto ile olan kablolu veri iletişimini durduracak veya hata bilgisi gönderecektir</w:t>
      </w:r>
      <w:r>
        <w:rPr>
          <w:rStyle w:val="Gl"/>
          <w:b w:val="0"/>
        </w:rPr>
        <w:t>.</w:t>
      </w:r>
    </w:p>
    <w:p w14:paraId="4CE411A3" w14:textId="630CBE45" w:rsidR="002314D6" w:rsidRPr="002314D6" w:rsidRDefault="002314D6" w:rsidP="00C32EFD">
      <w:pPr>
        <w:pStyle w:val="ListeParagraf"/>
        <w:numPr>
          <w:ilvl w:val="0"/>
          <w:numId w:val="11"/>
        </w:numPr>
        <w:tabs>
          <w:tab w:val="left" w:pos="709"/>
        </w:tabs>
        <w:jc w:val="both"/>
        <w:rPr>
          <w:rStyle w:val="Gl"/>
          <w:bCs w:val="0"/>
        </w:rPr>
      </w:pPr>
      <w:r>
        <w:t xml:space="preserve">Gaz ölçüm cihazı ile manyeto arasında </w:t>
      </w:r>
      <w:r w:rsidRPr="002314D6">
        <w:rPr>
          <w:rStyle w:val="Gl"/>
          <w:b w:val="0"/>
        </w:rPr>
        <w:t>gerçek zamanlı veri doğrulaması yapılacaktır</w:t>
      </w:r>
      <w:r>
        <w:rPr>
          <w:rStyle w:val="Gl"/>
          <w:b w:val="0"/>
        </w:rPr>
        <w:t>.</w:t>
      </w:r>
    </w:p>
    <w:p w14:paraId="7AEC4344" w14:textId="60FF9889" w:rsidR="002314D6" w:rsidRPr="002314D6" w:rsidRDefault="002314D6" w:rsidP="00C32EFD">
      <w:pPr>
        <w:pStyle w:val="ListeParagraf"/>
        <w:numPr>
          <w:ilvl w:val="0"/>
          <w:numId w:val="9"/>
        </w:numPr>
        <w:tabs>
          <w:tab w:val="left" w:pos="709"/>
        </w:tabs>
        <w:ind w:left="284" w:hanging="284"/>
        <w:jc w:val="both"/>
        <w:rPr>
          <w:rStyle w:val="Gl"/>
          <w:bCs w:val="0"/>
        </w:rPr>
      </w:pPr>
      <w:r>
        <w:rPr>
          <w:rStyle w:val="Gl"/>
          <w:b w:val="0"/>
        </w:rPr>
        <w:t xml:space="preserve">Haberleşme ekipmanı </w:t>
      </w:r>
      <w:r w:rsidRPr="002314D6">
        <w:rPr>
          <w:rStyle w:val="Gl"/>
          <w:b w:val="0"/>
        </w:rPr>
        <w:t xml:space="preserve">ATEX 2014/34/AB Direktifine uygun </w:t>
      </w:r>
      <w:proofErr w:type="spellStart"/>
      <w:r w:rsidRPr="002314D6">
        <w:rPr>
          <w:rStyle w:val="Gl"/>
          <w:b w:val="0"/>
        </w:rPr>
        <w:t>Atex</w:t>
      </w:r>
      <w:proofErr w:type="spellEnd"/>
      <w:r w:rsidRPr="002314D6">
        <w:rPr>
          <w:rStyle w:val="Gl"/>
          <w:b w:val="0"/>
        </w:rPr>
        <w:t xml:space="preserve"> I M1 sertifikasına sahip olacaktır.</w:t>
      </w:r>
    </w:p>
    <w:p w14:paraId="488BA898" w14:textId="68F8B054" w:rsidR="002314D6" w:rsidRPr="002314D6" w:rsidRDefault="002314D6" w:rsidP="00C32EFD">
      <w:pPr>
        <w:pStyle w:val="ListeParagraf"/>
        <w:numPr>
          <w:ilvl w:val="0"/>
          <w:numId w:val="9"/>
        </w:numPr>
        <w:tabs>
          <w:tab w:val="left" w:pos="709"/>
        </w:tabs>
        <w:ind w:left="284" w:hanging="284"/>
        <w:jc w:val="both"/>
        <w:rPr>
          <w:rStyle w:val="Gl"/>
          <w:bCs w:val="0"/>
        </w:rPr>
      </w:pPr>
      <w:r>
        <w:t xml:space="preserve">Haberleşme ekipmanının toplam ağırlığı </w:t>
      </w:r>
      <w:r w:rsidRPr="002314D6">
        <w:rPr>
          <w:rStyle w:val="Gl"/>
          <w:b w:val="0"/>
        </w:rPr>
        <w:t>200 gramı geçmeyecektir.</w:t>
      </w:r>
    </w:p>
    <w:p w14:paraId="27918260" w14:textId="26C9276D" w:rsidR="002314D6" w:rsidRPr="002314D6" w:rsidRDefault="002314D6" w:rsidP="00C32EFD">
      <w:pPr>
        <w:pStyle w:val="ListeParagraf"/>
        <w:numPr>
          <w:ilvl w:val="0"/>
          <w:numId w:val="9"/>
        </w:numPr>
        <w:tabs>
          <w:tab w:val="left" w:pos="709"/>
        </w:tabs>
        <w:ind w:left="284" w:hanging="284"/>
        <w:jc w:val="both"/>
        <w:rPr>
          <w:b/>
        </w:rPr>
      </w:pPr>
      <w:r>
        <w:t xml:space="preserve">Haberleşme ekipmanı </w:t>
      </w:r>
      <w:r w:rsidRPr="002314D6">
        <w:rPr>
          <w:rStyle w:val="Gl"/>
          <w:b w:val="0"/>
        </w:rPr>
        <w:t>şarjlı batarya ile çalışacak</w:t>
      </w:r>
      <w:r>
        <w:t xml:space="preserve"> ve tam şarj ile </w:t>
      </w:r>
      <w:r w:rsidRPr="002314D6">
        <w:rPr>
          <w:rStyle w:val="Gl"/>
          <w:b w:val="0"/>
        </w:rPr>
        <w:t>en az 4 saat kesintisiz çalışma süresi</w:t>
      </w:r>
      <w:r>
        <w:t xml:space="preserve"> sağlayacaktır.</w:t>
      </w:r>
    </w:p>
    <w:p w14:paraId="2DE5AE02" w14:textId="5D607945" w:rsidR="00C57258" w:rsidRPr="00F660A0" w:rsidRDefault="002314D6" w:rsidP="00C57258">
      <w:pPr>
        <w:pStyle w:val="ListeParagraf"/>
        <w:numPr>
          <w:ilvl w:val="0"/>
          <w:numId w:val="9"/>
        </w:numPr>
        <w:tabs>
          <w:tab w:val="left" w:pos="709"/>
        </w:tabs>
        <w:ind w:left="284" w:hanging="284"/>
        <w:jc w:val="both"/>
        <w:rPr>
          <w:b/>
        </w:rPr>
      </w:pPr>
      <w:r>
        <w:lastRenderedPageBreak/>
        <w:t xml:space="preserve">Haberleşme ekipmanı üzerinde </w:t>
      </w:r>
      <w:r w:rsidRPr="002314D6">
        <w:rPr>
          <w:rStyle w:val="Gl"/>
          <w:b w:val="0"/>
        </w:rPr>
        <w:t>LED, ekran veya benzeri bir gösterge ile bağlantı (haberleşme) durum bilgisi izlenebilecektir.</w:t>
      </w:r>
    </w:p>
    <w:p w14:paraId="353DBEFA" w14:textId="75E453A2" w:rsidR="00C57258" w:rsidRDefault="00C57258" w:rsidP="00C32EFD">
      <w:pPr>
        <w:numPr>
          <w:ilvl w:val="0"/>
          <w:numId w:val="2"/>
        </w:numPr>
        <w:tabs>
          <w:tab w:val="left" w:pos="567"/>
        </w:tabs>
        <w:ind w:left="0" w:firstLine="0"/>
        <w:jc w:val="both"/>
        <w:rPr>
          <w:b/>
        </w:rPr>
      </w:pPr>
      <w:proofErr w:type="spellStart"/>
      <w:r w:rsidRPr="00C57258">
        <w:rPr>
          <w:b/>
        </w:rPr>
        <w:t>Numune</w:t>
      </w:r>
      <w:proofErr w:type="spellEnd"/>
      <w:r w:rsidRPr="00C57258">
        <w:rPr>
          <w:b/>
        </w:rPr>
        <w:t xml:space="preserve"> </w:t>
      </w:r>
      <w:proofErr w:type="spellStart"/>
      <w:r w:rsidRPr="00C57258">
        <w:rPr>
          <w:b/>
        </w:rPr>
        <w:t>Pompa</w:t>
      </w:r>
      <w:proofErr w:type="spellEnd"/>
      <w:r w:rsidRPr="00C57258">
        <w:rPr>
          <w:b/>
        </w:rPr>
        <w:t xml:space="preserve"> </w:t>
      </w:r>
      <w:proofErr w:type="spellStart"/>
      <w:r w:rsidRPr="00C57258">
        <w:rPr>
          <w:b/>
        </w:rPr>
        <w:t>Sistemi</w:t>
      </w:r>
      <w:proofErr w:type="spellEnd"/>
    </w:p>
    <w:p w14:paraId="536972B3" w14:textId="33C43AC4" w:rsidR="00C57258" w:rsidRDefault="00C57258" w:rsidP="00C32EFD">
      <w:pPr>
        <w:pStyle w:val="ListeParagraf"/>
        <w:numPr>
          <w:ilvl w:val="0"/>
          <w:numId w:val="12"/>
        </w:numPr>
        <w:tabs>
          <w:tab w:val="left" w:pos="709"/>
        </w:tabs>
        <w:ind w:left="284" w:hanging="284"/>
        <w:jc w:val="both"/>
      </w:pPr>
      <w:r>
        <w:t xml:space="preserve">Gaz ölçüm cihazı ile birlikte kullanılmak üzere </w:t>
      </w:r>
      <w:r w:rsidRPr="00C57258">
        <w:rPr>
          <w:rStyle w:val="Gl"/>
          <w:b w:val="0"/>
        </w:rPr>
        <w:t>numune pompa sistemi</w:t>
      </w:r>
      <w:r>
        <w:t xml:space="preserve"> teklif kapsamında </w:t>
      </w:r>
      <w:r w:rsidRPr="008E5302">
        <w:t>130 adet</w:t>
      </w:r>
      <w:r>
        <w:t xml:space="preserve"> verilecektir.</w:t>
      </w:r>
    </w:p>
    <w:p w14:paraId="0A0F39D0" w14:textId="3B18D8D8" w:rsidR="00C57258" w:rsidRDefault="00C57258" w:rsidP="00C32EFD">
      <w:pPr>
        <w:pStyle w:val="ListeParagraf"/>
        <w:numPr>
          <w:ilvl w:val="0"/>
          <w:numId w:val="12"/>
        </w:numPr>
        <w:tabs>
          <w:tab w:val="left" w:pos="709"/>
        </w:tabs>
        <w:ind w:left="284" w:hanging="284"/>
        <w:jc w:val="both"/>
      </w:pPr>
      <w:r>
        <w:t xml:space="preserve">Numune pompa sistemi gaz ölçüm cihazı ile </w:t>
      </w:r>
      <w:r w:rsidRPr="00C57258">
        <w:rPr>
          <w:rStyle w:val="Gl"/>
          <w:b w:val="0"/>
        </w:rPr>
        <w:t>tam uyumlu çalışacak</w:t>
      </w:r>
      <w:r>
        <w:t xml:space="preserve"> ve uzak noktalardan alınan gaz numunesini </w:t>
      </w:r>
      <w:proofErr w:type="spellStart"/>
      <w:r>
        <w:t>sensörlere</w:t>
      </w:r>
      <w:proofErr w:type="spellEnd"/>
      <w:r>
        <w:t xml:space="preserve"> ulaştıracaktır.</w:t>
      </w:r>
    </w:p>
    <w:p w14:paraId="4343A5E5" w14:textId="3EDF7B45" w:rsidR="00C57258" w:rsidRDefault="00C57258" w:rsidP="00C32EFD">
      <w:pPr>
        <w:pStyle w:val="ListeParagraf"/>
        <w:numPr>
          <w:ilvl w:val="0"/>
          <w:numId w:val="12"/>
        </w:numPr>
        <w:tabs>
          <w:tab w:val="left" w:pos="709"/>
        </w:tabs>
        <w:ind w:left="284" w:hanging="284"/>
        <w:jc w:val="both"/>
      </w:pPr>
      <w:r>
        <w:t>Pompa sistemi aşağıdaki özelliklere sahip olacaktır:</w:t>
      </w:r>
    </w:p>
    <w:p w14:paraId="1E88E514" w14:textId="28228DB3" w:rsidR="00C57258" w:rsidRDefault="00D06AA0" w:rsidP="00C32EFD">
      <w:pPr>
        <w:pStyle w:val="ListeParagraf"/>
        <w:numPr>
          <w:ilvl w:val="0"/>
          <w:numId w:val="13"/>
        </w:numPr>
        <w:tabs>
          <w:tab w:val="left" w:pos="709"/>
        </w:tabs>
        <w:jc w:val="both"/>
      </w:pPr>
      <w:r>
        <w:t xml:space="preserve">Numune çekiş kapasitesi </w:t>
      </w:r>
      <w:r w:rsidRPr="00D06AA0">
        <w:rPr>
          <w:rStyle w:val="Gl"/>
          <w:b w:val="0"/>
        </w:rPr>
        <w:t>en az 0,4 L/</w:t>
      </w:r>
      <w:proofErr w:type="spellStart"/>
      <w:r w:rsidRPr="00D06AA0">
        <w:rPr>
          <w:rStyle w:val="Gl"/>
          <w:b w:val="0"/>
        </w:rPr>
        <w:t>dk</w:t>
      </w:r>
      <w:proofErr w:type="spellEnd"/>
      <w:r>
        <w:t xml:space="preserve"> olacaktır.</w:t>
      </w:r>
    </w:p>
    <w:p w14:paraId="50A2DE99" w14:textId="63C31578" w:rsidR="00D06AA0" w:rsidRPr="00D06AA0" w:rsidRDefault="00D06AA0" w:rsidP="00C32EFD">
      <w:pPr>
        <w:pStyle w:val="ListeParagraf"/>
        <w:numPr>
          <w:ilvl w:val="0"/>
          <w:numId w:val="13"/>
        </w:numPr>
        <w:tabs>
          <w:tab w:val="left" w:pos="709"/>
        </w:tabs>
        <w:jc w:val="both"/>
        <w:rPr>
          <w:rStyle w:val="Gl"/>
          <w:b w:val="0"/>
          <w:bCs w:val="0"/>
        </w:rPr>
      </w:pPr>
      <w:r>
        <w:t xml:space="preserve">Numune hortumunun tıkanması veya akışın kesilmesi durumunda </w:t>
      </w:r>
      <w:r w:rsidRPr="00D06AA0">
        <w:rPr>
          <w:rStyle w:val="Gl"/>
          <w:b w:val="0"/>
        </w:rPr>
        <w:t>akış (</w:t>
      </w:r>
      <w:proofErr w:type="spellStart"/>
      <w:r w:rsidRPr="00D06AA0">
        <w:rPr>
          <w:rStyle w:val="Gl"/>
          <w:b w:val="0"/>
        </w:rPr>
        <w:t>flow</w:t>
      </w:r>
      <w:proofErr w:type="spellEnd"/>
      <w:r w:rsidRPr="00D06AA0">
        <w:rPr>
          <w:rStyle w:val="Gl"/>
          <w:b w:val="0"/>
        </w:rPr>
        <w:t>) alarmı verecektir.</w:t>
      </w:r>
    </w:p>
    <w:p w14:paraId="4E1B9BAC" w14:textId="289E69B4" w:rsidR="00D06AA0" w:rsidRPr="00D06AA0" w:rsidRDefault="00D06AA0" w:rsidP="00C32EFD">
      <w:pPr>
        <w:pStyle w:val="ListeParagraf"/>
        <w:numPr>
          <w:ilvl w:val="0"/>
          <w:numId w:val="13"/>
        </w:numPr>
        <w:tabs>
          <w:tab w:val="left" w:pos="709"/>
        </w:tabs>
        <w:jc w:val="both"/>
        <w:rPr>
          <w:rStyle w:val="Gl"/>
          <w:b w:val="0"/>
          <w:bCs w:val="0"/>
        </w:rPr>
      </w:pPr>
      <w:r>
        <w:t xml:space="preserve">Pompa ünitesi </w:t>
      </w:r>
      <w:r w:rsidRPr="00D06AA0">
        <w:rPr>
          <w:rStyle w:val="Gl"/>
          <w:b w:val="0"/>
        </w:rPr>
        <w:t xml:space="preserve">ATEX 2014/34/AB Direktifine uygun </w:t>
      </w:r>
      <w:proofErr w:type="spellStart"/>
      <w:r w:rsidRPr="00D06AA0">
        <w:rPr>
          <w:rStyle w:val="Gl"/>
          <w:b w:val="0"/>
        </w:rPr>
        <w:t>Atex</w:t>
      </w:r>
      <w:proofErr w:type="spellEnd"/>
      <w:r w:rsidRPr="00D06AA0">
        <w:rPr>
          <w:rStyle w:val="Gl"/>
          <w:b w:val="0"/>
        </w:rPr>
        <w:t xml:space="preserve"> I M1 sertifikasına sahip olacaktır.</w:t>
      </w:r>
    </w:p>
    <w:p w14:paraId="6049F6CE" w14:textId="69F3C0AA" w:rsidR="00D06AA0" w:rsidRDefault="00D06AA0" w:rsidP="00C32EFD">
      <w:pPr>
        <w:pStyle w:val="ListeParagraf"/>
        <w:numPr>
          <w:ilvl w:val="0"/>
          <w:numId w:val="13"/>
        </w:numPr>
        <w:tabs>
          <w:tab w:val="left" w:pos="709"/>
        </w:tabs>
        <w:jc w:val="both"/>
      </w:pPr>
      <w:r>
        <w:t xml:space="preserve">Pompa sistemi gaz ölçüm cihazına </w:t>
      </w:r>
      <w:r w:rsidRPr="00D06AA0">
        <w:rPr>
          <w:rStyle w:val="Gl"/>
          <w:b w:val="0"/>
        </w:rPr>
        <w:t>doğrudan bağlanabilir veya harici modül olarak kullanılabilir</w:t>
      </w:r>
      <w:r w:rsidRPr="00D06AA0">
        <w:rPr>
          <w:b/>
        </w:rPr>
        <w:t xml:space="preserve"> </w:t>
      </w:r>
      <w:r>
        <w:t>olacaktır.</w:t>
      </w:r>
    </w:p>
    <w:p w14:paraId="47332461" w14:textId="012E7265" w:rsidR="00D06AA0" w:rsidRPr="00C57258" w:rsidRDefault="00D06AA0" w:rsidP="00C32EFD">
      <w:pPr>
        <w:pStyle w:val="ListeParagraf"/>
        <w:numPr>
          <w:ilvl w:val="0"/>
          <w:numId w:val="13"/>
        </w:numPr>
        <w:tabs>
          <w:tab w:val="left" w:pos="709"/>
        </w:tabs>
        <w:jc w:val="both"/>
      </w:pPr>
      <w:r>
        <w:t xml:space="preserve">Pompa sistemi ile birlikte </w:t>
      </w:r>
      <w:r w:rsidRPr="00D06AA0">
        <w:rPr>
          <w:rStyle w:val="Gl"/>
          <w:b w:val="0"/>
        </w:rPr>
        <w:t>numune hortumu ve gerekli bağlantı elemanları</w:t>
      </w:r>
      <w:r>
        <w:t xml:space="preserve"> teklif kapsamında verilecektir.</w:t>
      </w:r>
    </w:p>
    <w:p w14:paraId="0183574F" w14:textId="4C41B6C8" w:rsidR="00C13193" w:rsidRDefault="00D06AA0" w:rsidP="00C32EFD">
      <w:pPr>
        <w:numPr>
          <w:ilvl w:val="0"/>
          <w:numId w:val="2"/>
        </w:numPr>
        <w:tabs>
          <w:tab w:val="left" w:pos="567"/>
        </w:tabs>
        <w:ind w:left="0" w:firstLine="0"/>
        <w:jc w:val="both"/>
        <w:rPr>
          <w:b/>
        </w:rPr>
      </w:pPr>
      <w:proofErr w:type="spellStart"/>
      <w:r w:rsidRPr="00D06AA0">
        <w:rPr>
          <w:b/>
        </w:rPr>
        <w:t>Teleskobik</w:t>
      </w:r>
      <w:proofErr w:type="spellEnd"/>
      <w:r w:rsidRPr="00D06AA0">
        <w:rPr>
          <w:b/>
        </w:rPr>
        <w:t xml:space="preserve"> </w:t>
      </w:r>
      <w:proofErr w:type="spellStart"/>
      <w:r w:rsidRPr="00D06AA0">
        <w:rPr>
          <w:b/>
        </w:rPr>
        <w:t>Numune</w:t>
      </w:r>
      <w:proofErr w:type="spellEnd"/>
      <w:r w:rsidRPr="00D06AA0">
        <w:rPr>
          <w:b/>
        </w:rPr>
        <w:t xml:space="preserve"> Alma </w:t>
      </w:r>
      <w:proofErr w:type="spellStart"/>
      <w:r w:rsidRPr="00D06AA0">
        <w:rPr>
          <w:b/>
        </w:rPr>
        <w:t>Probu</w:t>
      </w:r>
      <w:proofErr w:type="spellEnd"/>
    </w:p>
    <w:p w14:paraId="100E0208" w14:textId="49F375C2" w:rsidR="00D06AA0" w:rsidRPr="00D06AA0" w:rsidRDefault="00D06AA0" w:rsidP="00C32EFD">
      <w:pPr>
        <w:pStyle w:val="ListeParagraf"/>
        <w:numPr>
          <w:ilvl w:val="0"/>
          <w:numId w:val="14"/>
        </w:numPr>
        <w:tabs>
          <w:tab w:val="left" w:pos="360"/>
        </w:tabs>
        <w:ind w:hanging="720"/>
        <w:jc w:val="both"/>
        <w:rPr>
          <w:b/>
        </w:rPr>
      </w:pPr>
      <w:r>
        <w:t xml:space="preserve">Uzaktan gaz ölçümü yapılabilmesi amacıyla </w:t>
      </w:r>
      <w:r w:rsidRPr="00D06AA0">
        <w:rPr>
          <w:rStyle w:val="Gl"/>
          <w:b w:val="0"/>
        </w:rPr>
        <w:t xml:space="preserve">teleskopik tip numune alma </w:t>
      </w:r>
      <w:proofErr w:type="spellStart"/>
      <w:r w:rsidRPr="00D06AA0">
        <w:rPr>
          <w:rStyle w:val="Gl"/>
          <w:b w:val="0"/>
        </w:rPr>
        <w:t>prop</w:t>
      </w:r>
      <w:proofErr w:type="spellEnd"/>
      <w:r w:rsidRPr="00D06AA0">
        <w:rPr>
          <w:rStyle w:val="Gl"/>
          <w:b w:val="0"/>
        </w:rPr>
        <w:t xml:space="preserve"> sistemi</w:t>
      </w:r>
      <w:r>
        <w:t xml:space="preserve"> teklif </w:t>
      </w:r>
      <w:r w:rsidRPr="008E5302">
        <w:t>kapsamında 130 adet verilecektir</w:t>
      </w:r>
      <w:r>
        <w:t>.</w:t>
      </w:r>
    </w:p>
    <w:p w14:paraId="1BF95F62" w14:textId="07169D1E" w:rsidR="00D06AA0" w:rsidRPr="00D06AA0" w:rsidRDefault="00D06AA0" w:rsidP="00C32EFD">
      <w:pPr>
        <w:pStyle w:val="ListeParagraf"/>
        <w:numPr>
          <w:ilvl w:val="0"/>
          <w:numId w:val="14"/>
        </w:numPr>
        <w:tabs>
          <w:tab w:val="left" w:pos="360"/>
        </w:tabs>
        <w:ind w:hanging="720"/>
        <w:jc w:val="both"/>
        <w:rPr>
          <w:rStyle w:val="Gl"/>
          <w:bCs w:val="0"/>
        </w:rPr>
      </w:pPr>
      <w:r>
        <w:t xml:space="preserve">Teleskopik </w:t>
      </w:r>
      <w:proofErr w:type="spellStart"/>
      <w:r>
        <w:t>prop</w:t>
      </w:r>
      <w:proofErr w:type="spellEnd"/>
      <w:r>
        <w:t xml:space="preserve">, pompa sistemi ile birlikte çalışarak </w:t>
      </w:r>
      <w:r w:rsidRPr="00D06AA0">
        <w:rPr>
          <w:rStyle w:val="Gl"/>
          <w:b w:val="0"/>
        </w:rPr>
        <w:t>erişilmesi zor noktalardan gaz numunesi alınmasına imkân sağlayacaktır.</w:t>
      </w:r>
    </w:p>
    <w:p w14:paraId="09963A8E" w14:textId="0392584C" w:rsidR="00D06AA0" w:rsidRPr="00D06AA0" w:rsidRDefault="00D06AA0" w:rsidP="00C32EFD">
      <w:pPr>
        <w:pStyle w:val="ListeParagraf"/>
        <w:numPr>
          <w:ilvl w:val="0"/>
          <w:numId w:val="14"/>
        </w:numPr>
        <w:tabs>
          <w:tab w:val="left" w:pos="360"/>
        </w:tabs>
        <w:ind w:hanging="720"/>
        <w:jc w:val="both"/>
        <w:rPr>
          <w:b/>
        </w:rPr>
      </w:pPr>
      <w:r>
        <w:t xml:space="preserve">Teleskopik </w:t>
      </w:r>
      <w:proofErr w:type="spellStart"/>
      <w:r>
        <w:t>prop</w:t>
      </w:r>
      <w:proofErr w:type="spellEnd"/>
      <w:r>
        <w:t xml:space="preserve"> aşağıdaki özelliklere sahip olacaktır:</w:t>
      </w:r>
    </w:p>
    <w:p w14:paraId="20521994" w14:textId="3C9711EF" w:rsidR="00D06AA0" w:rsidRPr="00D06AA0" w:rsidRDefault="00D06AA0" w:rsidP="00C32EFD">
      <w:pPr>
        <w:pStyle w:val="ListeParagraf"/>
        <w:numPr>
          <w:ilvl w:val="0"/>
          <w:numId w:val="15"/>
        </w:numPr>
        <w:tabs>
          <w:tab w:val="left" w:pos="360"/>
        </w:tabs>
        <w:jc w:val="both"/>
        <w:rPr>
          <w:b/>
        </w:rPr>
      </w:pPr>
      <w:proofErr w:type="spellStart"/>
      <w:r>
        <w:t>Prop</w:t>
      </w:r>
      <w:proofErr w:type="spellEnd"/>
      <w:r>
        <w:t xml:space="preserve"> minimum </w:t>
      </w:r>
      <w:r w:rsidRPr="00D06AA0">
        <w:rPr>
          <w:rStyle w:val="Gl"/>
          <w:b w:val="0"/>
        </w:rPr>
        <w:t>1,5 metre</w:t>
      </w:r>
      <w:r>
        <w:t xml:space="preserve"> uzunluğa kadar teleskopik olarak uzayabilir olacaktır.</w:t>
      </w:r>
    </w:p>
    <w:p w14:paraId="0A97E035" w14:textId="5C3A7A38" w:rsidR="00D06AA0" w:rsidRPr="00D06AA0" w:rsidRDefault="00D06AA0" w:rsidP="00C32EFD">
      <w:pPr>
        <w:pStyle w:val="ListeParagraf"/>
        <w:numPr>
          <w:ilvl w:val="0"/>
          <w:numId w:val="15"/>
        </w:numPr>
        <w:tabs>
          <w:tab w:val="left" w:pos="360"/>
        </w:tabs>
        <w:jc w:val="both"/>
        <w:rPr>
          <w:b/>
        </w:rPr>
      </w:pPr>
      <w:proofErr w:type="spellStart"/>
      <w:r>
        <w:t>Prop</w:t>
      </w:r>
      <w:proofErr w:type="spellEnd"/>
      <w:r>
        <w:t xml:space="preserve"> gövdesi </w:t>
      </w:r>
      <w:r w:rsidRPr="00D06AA0">
        <w:rPr>
          <w:rStyle w:val="Gl"/>
          <w:b w:val="0"/>
        </w:rPr>
        <w:t xml:space="preserve">hafif, dayanıklı ve </w:t>
      </w:r>
      <w:proofErr w:type="spellStart"/>
      <w:r w:rsidRPr="00D06AA0">
        <w:rPr>
          <w:rStyle w:val="Gl"/>
          <w:b w:val="0"/>
        </w:rPr>
        <w:t>antistatik</w:t>
      </w:r>
      <w:proofErr w:type="spellEnd"/>
      <w:r w:rsidRPr="00D06AA0">
        <w:rPr>
          <w:rStyle w:val="Gl"/>
          <w:b w:val="0"/>
        </w:rPr>
        <w:t xml:space="preserve"> özellikte alüminyum veya eşdeğer malzemeden</w:t>
      </w:r>
      <w:r w:rsidRPr="00D06AA0">
        <w:rPr>
          <w:b/>
        </w:rPr>
        <w:t xml:space="preserve"> </w:t>
      </w:r>
      <w:r>
        <w:t>imal edilmiş olacaktır.</w:t>
      </w:r>
    </w:p>
    <w:p w14:paraId="4A6F9DF8" w14:textId="390440BC" w:rsidR="00D06AA0" w:rsidRPr="00D06AA0" w:rsidRDefault="00D06AA0" w:rsidP="00C32EFD">
      <w:pPr>
        <w:pStyle w:val="ListeParagraf"/>
        <w:numPr>
          <w:ilvl w:val="0"/>
          <w:numId w:val="15"/>
        </w:numPr>
        <w:tabs>
          <w:tab w:val="left" w:pos="360"/>
        </w:tabs>
        <w:jc w:val="both"/>
        <w:rPr>
          <w:b/>
        </w:rPr>
      </w:pPr>
      <w:proofErr w:type="spellStart"/>
      <w:r>
        <w:t>Prop</w:t>
      </w:r>
      <w:proofErr w:type="spellEnd"/>
      <w:r>
        <w:t xml:space="preserve"> üzerinde numune hortumunun düzenli şekilde taşınmasını sağlayacak </w:t>
      </w:r>
      <w:r w:rsidRPr="00D06AA0">
        <w:rPr>
          <w:rStyle w:val="Gl"/>
          <w:b w:val="0"/>
        </w:rPr>
        <w:t>hortum sabitleme aparatı</w:t>
      </w:r>
      <w:r w:rsidRPr="00D06AA0">
        <w:rPr>
          <w:b/>
        </w:rPr>
        <w:t xml:space="preserve"> </w:t>
      </w:r>
      <w:r>
        <w:t>bulunacaktır.</w:t>
      </w:r>
    </w:p>
    <w:p w14:paraId="733447EE" w14:textId="76A18536" w:rsidR="00D06AA0" w:rsidRPr="00D06AA0" w:rsidRDefault="00D06AA0" w:rsidP="00C32EFD">
      <w:pPr>
        <w:pStyle w:val="ListeParagraf"/>
        <w:numPr>
          <w:ilvl w:val="0"/>
          <w:numId w:val="15"/>
        </w:numPr>
        <w:tabs>
          <w:tab w:val="left" w:pos="360"/>
        </w:tabs>
        <w:jc w:val="both"/>
        <w:rPr>
          <w:b/>
        </w:rPr>
      </w:pPr>
      <w:proofErr w:type="spellStart"/>
      <w:r>
        <w:t>Prop</w:t>
      </w:r>
      <w:proofErr w:type="spellEnd"/>
      <w:r>
        <w:t xml:space="preserve"> ucunda gazın etkin şekilde çekilmesini sağlayacak </w:t>
      </w:r>
      <w:r w:rsidRPr="00D06AA0">
        <w:rPr>
          <w:rStyle w:val="Gl"/>
          <w:b w:val="0"/>
        </w:rPr>
        <w:t xml:space="preserve">numune alma </w:t>
      </w:r>
      <w:proofErr w:type="spellStart"/>
      <w:r w:rsidRPr="00D06AA0">
        <w:rPr>
          <w:rStyle w:val="Gl"/>
          <w:b w:val="0"/>
        </w:rPr>
        <w:t>probu</w:t>
      </w:r>
      <w:proofErr w:type="spellEnd"/>
      <w:r w:rsidRPr="00D06AA0">
        <w:rPr>
          <w:rStyle w:val="Gl"/>
          <w:b w:val="0"/>
        </w:rPr>
        <w:t xml:space="preserve"> veya partikül filtre aparatı</w:t>
      </w:r>
      <w:r w:rsidRPr="00D06AA0">
        <w:rPr>
          <w:b/>
        </w:rPr>
        <w:t xml:space="preserve"> </w:t>
      </w:r>
      <w:r>
        <w:t>bulunacaktır.</w:t>
      </w:r>
    </w:p>
    <w:p w14:paraId="65E3846B" w14:textId="7CC5207E" w:rsidR="004165D2" w:rsidRPr="00D06AA0" w:rsidRDefault="00D06AA0" w:rsidP="00C32EFD">
      <w:pPr>
        <w:pStyle w:val="ListeParagraf"/>
        <w:numPr>
          <w:ilvl w:val="0"/>
          <w:numId w:val="15"/>
        </w:numPr>
        <w:tabs>
          <w:tab w:val="left" w:pos="360"/>
        </w:tabs>
        <w:jc w:val="both"/>
        <w:rPr>
          <w:b/>
        </w:rPr>
      </w:pPr>
      <w:r>
        <w:t>Sistem; t</w:t>
      </w:r>
      <w:r w:rsidRPr="00D06AA0">
        <w:rPr>
          <w:rStyle w:val="Gl"/>
          <w:b w:val="0"/>
        </w:rPr>
        <w:t>avan boşlukları ve erişilmesi zor noktalardan gaz numunesi alınmasına uygun</w:t>
      </w:r>
      <w:r w:rsidRPr="00D06AA0">
        <w:rPr>
          <w:b/>
        </w:rPr>
        <w:t xml:space="preserve"> </w:t>
      </w:r>
      <w:r>
        <w:t>olacaktır</w:t>
      </w:r>
      <w:r w:rsidR="00F660A0">
        <w:t>.</w:t>
      </w:r>
    </w:p>
    <w:p w14:paraId="33424D8C" w14:textId="0EDD26F8" w:rsidR="00491041" w:rsidRPr="00C13193" w:rsidRDefault="00491041" w:rsidP="00C32EFD">
      <w:pPr>
        <w:numPr>
          <w:ilvl w:val="0"/>
          <w:numId w:val="1"/>
        </w:numPr>
        <w:tabs>
          <w:tab w:val="left" w:pos="284"/>
        </w:tabs>
        <w:ind w:left="0" w:firstLine="0"/>
        <w:jc w:val="both"/>
        <w:rPr>
          <w:b/>
          <w:lang w:val="tr-TR"/>
        </w:rPr>
      </w:pPr>
      <w:r w:rsidRPr="00C13193">
        <w:rPr>
          <w:b/>
          <w:lang w:val="tr-TR"/>
        </w:rPr>
        <w:t>GENEL HÜKÜMLER</w:t>
      </w:r>
    </w:p>
    <w:p w14:paraId="11A5B0C7" w14:textId="026CD270" w:rsidR="00491041" w:rsidRDefault="00491041" w:rsidP="00C32EFD">
      <w:pPr>
        <w:numPr>
          <w:ilvl w:val="0"/>
          <w:numId w:val="3"/>
        </w:numPr>
        <w:tabs>
          <w:tab w:val="left" w:pos="567"/>
        </w:tabs>
        <w:ind w:left="0" w:firstLine="0"/>
        <w:jc w:val="both"/>
        <w:rPr>
          <w:lang w:val="tr-TR"/>
        </w:rPr>
      </w:pPr>
      <w:r w:rsidRPr="00C13193">
        <w:rPr>
          <w:lang w:val="tr-TR"/>
        </w:rPr>
        <w:t>Teknik şartnamedeki maddelere</w:t>
      </w:r>
      <w:r w:rsidR="0022157A" w:rsidRPr="00C13193">
        <w:rPr>
          <w:lang w:val="tr-TR"/>
        </w:rPr>
        <w:t>(2.madde ve alt maddelerine)</w:t>
      </w:r>
      <w:r w:rsidRPr="00C13193">
        <w:rPr>
          <w:lang w:val="tr-TR"/>
        </w:rPr>
        <w:t xml:space="preserve"> sıra ile ve ayrıntılı olarak cevap verilecektir. Verilecek cevaplar yanlış anlaşılmaya meydan vermeyecek şekilde açık ve net olacaktır. Uygundur, sağlar, mevcut, olabilir vb. kısa cevaplar kullanılmayacaktır. İstekli firmalar işbu teknik şartnamenin genel hükümlerinin tamamını (3. Madde ve alt maddeleri) kabul etmiş olacaklardır.</w:t>
      </w:r>
    </w:p>
    <w:p w14:paraId="23D1C75D" w14:textId="08A82F86" w:rsidR="00D06AA0" w:rsidRPr="00C13193" w:rsidRDefault="00D06AA0" w:rsidP="00C32EFD">
      <w:pPr>
        <w:numPr>
          <w:ilvl w:val="0"/>
          <w:numId w:val="3"/>
        </w:numPr>
        <w:tabs>
          <w:tab w:val="left" w:pos="567"/>
        </w:tabs>
        <w:ind w:left="0" w:firstLine="0"/>
        <w:jc w:val="both"/>
        <w:rPr>
          <w:lang w:val="tr-TR"/>
        </w:rPr>
      </w:pPr>
      <w:proofErr w:type="spellStart"/>
      <w:r w:rsidRPr="005F7587">
        <w:t>Teklif</w:t>
      </w:r>
      <w:proofErr w:type="spellEnd"/>
      <w:r w:rsidRPr="005F7587">
        <w:t xml:space="preserve"> </w:t>
      </w:r>
      <w:proofErr w:type="spellStart"/>
      <w:r w:rsidRPr="005F7587">
        <w:t>ile</w:t>
      </w:r>
      <w:proofErr w:type="spellEnd"/>
      <w:r w:rsidRPr="005F7587">
        <w:t xml:space="preserve"> </w:t>
      </w:r>
      <w:proofErr w:type="spellStart"/>
      <w:r w:rsidRPr="005F7587">
        <w:t>birlikte</w:t>
      </w:r>
      <w:proofErr w:type="spellEnd"/>
      <w:r w:rsidRPr="005F7587">
        <w:t xml:space="preserve"> her </w:t>
      </w:r>
      <w:proofErr w:type="spellStart"/>
      <w:r w:rsidRPr="005F7587">
        <w:t>bir</w:t>
      </w:r>
      <w:proofErr w:type="spellEnd"/>
      <w:r w:rsidRPr="005F7587">
        <w:t xml:space="preserve"> </w:t>
      </w:r>
      <w:proofErr w:type="spellStart"/>
      <w:r w:rsidRPr="005F7587">
        <w:t>üniteden</w:t>
      </w:r>
      <w:proofErr w:type="spellEnd"/>
      <w:r w:rsidRPr="005F7587">
        <w:t xml:space="preserve"> </w:t>
      </w:r>
      <w:proofErr w:type="spellStart"/>
      <w:r w:rsidRPr="005F7587">
        <w:t>birer</w:t>
      </w:r>
      <w:proofErr w:type="spellEnd"/>
      <w:r w:rsidRPr="005F7587">
        <w:t xml:space="preserve"> </w:t>
      </w:r>
      <w:proofErr w:type="spellStart"/>
      <w:r w:rsidRPr="005F7587">
        <w:t>adet</w:t>
      </w:r>
      <w:proofErr w:type="spellEnd"/>
      <w:r w:rsidRPr="005F7587">
        <w:t xml:space="preserve"> </w:t>
      </w:r>
      <w:proofErr w:type="spellStart"/>
      <w:r w:rsidRPr="005F7587">
        <w:t>numune</w:t>
      </w:r>
      <w:proofErr w:type="spellEnd"/>
      <w:r w:rsidRPr="005F7587">
        <w:t xml:space="preserve"> </w:t>
      </w:r>
      <w:proofErr w:type="spellStart"/>
      <w:r w:rsidRPr="005F7587">
        <w:t>verilecektir</w:t>
      </w:r>
      <w:proofErr w:type="spellEnd"/>
      <w:r w:rsidRPr="005F7587">
        <w:t xml:space="preserve">. </w:t>
      </w:r>
      <w:proofErr w:type="spellStart"/>
      <w:r w:rsidRPr="005F7587">
        <w:t>Verilen</w:t>
      </w:r>
      <w:proofErr w:type="spellEnd"/>
      <w:r w:rsidRPr="005F7587">
        <w:t xml:space="preserve"> </w:t>
      </w:r>
      <w:proofErr w:type="spellStart"/>
      <w:r w:rsidRPr="005F7587">
        <w:t>numuneler</w:t>
      </w:r>
      <w:proofErr w:type="spellEnd"/>
      <w:r w:rsidRPr="005F7587">
        <w:t xml:space="preserve"> </w:t>
      </w:r>
      <w:proofErr w:type="spellStart"/>
      <w:r w:rsidRPr="005F7587">
        <w:t>ocak</w:t>
      </w:r>
      <w:proofErr w:type="spellEnd"/>
      <w:r w:rsidRPr="005F7587">
        <w:t xml:space="preserve"> </w:t>
      </w:r>
      <w:proofErr w:type="spellStart"/>
      <w:r w:rsidRPr="005F7587">
        <w:t>içerisinde</w:t>
      </w:r>
      <w:proofErr w:type="spellEnd"/>
      <w:r w:rsidRPr="005F7587">
        <w:t xml:space="preserve"> </w:t>
      </w:r>
      <w:proofErr w:type="spellStart"/>
      <w:r w:rsidRPr="005F7587">
        <w:t>sistem</w:t>
      </w:r>
      <w:proofErr w:type="spellEnd"/>
      <w:r w:rsidRPr="005F7587">
        <w:t xml:space="preserve"> </w:t>
      </w:r>
      <w:proofErr w:type="spellStart"/>
      <w:r w:rsidRPr="005F7587">
        <w:t>uyumu</w:t>
      </w:r>
      <w:proofErr w:type="spellEnd"/>
      <w:r w:rsidRPr="005F7587">
        <w:t xml:space="preserve"> </w:t>
      </w:r>
      <w:proofErr w:type="spellStart"/>
      <w:r w:rsidRPr="005F7587">
        <w:t>ve</w:t>
      </w:r>
      <w:proofErr w:type="spellEnd"/>
      <w:r w:rsidRPr="005F7587">
        <w:t xml:space="preserve"> </w:t>
      </w:r>
      <w:proofErr w:type="spellStart"/>
      <w:r w:rsidRPr="005F7587">
        <w:t>performans</w:t>
      </w:r>
      <w:proofErr w:type="spellEnd"/>
      <w:r w:rsidRPr="005F7587">
        <w:t xml:space="preserve"> </w:t>
      </w:r>
      <w:proofErr w:type="spellStart"/>
      <w:r w:rsidRPr="005F7587">
        <w:t>testine</w:t>
      </w:r>
      <w:proofErr w:type="spellEnd"/>
      <w:r w:rsidRPr="005F7587">
        <w:t xml:space="preserve"> </w:t>
      </w:r>
      <w:proofErr w:type="spellStart"/>
      <w:r w:rsidRPr="005F7587">
        <w:t>tabi</w:t>
      </w:r>
      <w:proofErr w:type="spellEnd"/>
      <w:r w:rsidRPr="005F7587">
        <w:t xml:space="preserve"> </w:t>
      </w:r>
      <w:proofErr w:type="spellStart"/>
      <w:r w:rsidRPr="005F7587">
        <w:t>tutulacak</w:t>
      </w:r>
      <w:proofErr w:type="spellEnd"/>
      <w:r w:rsidRPr="005F7587">
        <w:t xml:space="preserve"> </w:t>
      </w:r>
      <w:proofErr w:type="spellStart"/>
      <w:r w:rsidRPr="005F7587">
        <w:t>olup</w:t>
      </w:r>
      <w:proofErr w:type="spellEnd"/>
      <w:r w:rsidRPr="005F7587">
        <w:t xml:space="preserve">, </w:t>
      </w:r>
      <w:proofErr w:type="spellStart"/>
      <w:r w:rsidRPr="005F7587">
        <w:t>testler</w:t>
      </w:r>
      <w:proofErr w:type="spellEnd"/>
      <w:r w:rsidRPr="005F7587">
        <w:t xml:space="preserve"> </w:t>
      </w:r>
      <w:proofErr w:type="spellStart"/>
      <w:r w:rsidRPr="005F7587">
        <w:t>sonucunda</w:t>
      </w:r>
      <w:proofErr w:type="spellEnd"/>
      <w:r w:rsidRPr="005F7587">
        <w:t xml:space="preserve"> </w:t>
      </w:r>
      <w:proofErr w:type="spellStart"/>
      <w:r w:rsidRPr="005F7587">
        <w:t>uygun</w:t>
      </w:r>
      <w:proofErr w:type="spellEnd"/>
      <w:r w:rsidRPr="005F7587">
        <w:t xml:space="preserve"> </w:t>
      </w:r>
      <w:proofErr w:type="spellStart"/>
      <w:r w:rsidRPr="005F7587">
        <w:t>bulunmayan</w:t>
      </w:r>
      <w:proofErr w:type="spellEnd"/>
      <w:r w:rsidRPr="005F7587">
        <w:t xml:space="preserve"> </w:t>
      </w:r>
      <w:proofErr w:type="spellStart"/>
      <w:r w:rsidRPr="005F7587">
        <w:t>veya</w:t>
      </w:r>
      <w:proofErr w:type="spellEnd"/>
      <w:r w:rsidRPr="005F7587">
        <w:t xml:space="preserve"> </w:t>
      </w:r>
      <w:proofErr w:type="spellStart"/>
      <w:r w:rsidRPr="005F7587">
        <w:t>numune</w:t>
      </w:r>
      <w:proofErr w:type="spellEnd"/>
      <w:r w:rsidRPr="005F7587">
        <w:t xml:space="preserve"> </w:t>
      </w:r>
      <w:proofErr w:type="spellStart"/>
      <w:r w:rsidRPr="005F7587">
        <w:t>sunulmayan</w:t>
      </w:r>
      <w:proofErr w:type="spellEnd"/>
      <w:r w:rsidRPr="005F7587">
        <w:t xml:space="preserve"> </w:t>
      </w:r>
      <w:proofErr w:type="spellStart"/>
      <w:r w:rsidRPr="005F7587">
        <w:t>teklifler</w:t>
      </w:r>
      <w:proofErr w:type="spellEnd"/>
      <w:r w:rsidRPr="005F7587">
        <w:t xml:space="preserve"> </w:t>
      </w:r>
      <w:proofErr w:type="spellStart"/>
      <w:r w:rsidRPr="005F7587">
        <w:t>değerlendirme</w:t>
      </w:r>
      <w:proofErr w:type="spellEnd"/>
      <w:r w:rsidRPr="005F7587">
        <w:t xml:space="preserve"> </w:t>
      </w:r>
      <w:proofErr w:type="spellStart"/>
      <w:r w:rsidRPr="005F7587">
        <w:t>dışı</w:t>
      </w:r>
      <w:proofErr w:type="spellEnd"/>
      <w:r w:rsidRPr="005F7587">
        <w:rPr>
          <w:lang w:val="tr-TR"/>
        </w:rPr>
        <w:t xml:space="preserve"> kalacaktır</w:t>
      </w:r>
      <w:r>
        <w:rPr>
          <w:lang w:val="tr-TR"/>
        </w:rPr>
        <w:t>.</w:t>
      </w:r>
    </w:p>
    <w:p w14:paraId="2F122D8A" w14:textId="27E76914" w:rsidR="0022157A" w:rsidRPr="00C13193" w:rsidRDefault="001370B6" w:rsidP="00C32EFD">
      <w:pPr>
        <w:numPr>
          <w:ilvl w:val="0"/>
          <w:numId w:val="3"/>
        </w:numPr>
        <w:tabs>
          <w:tab w:val="left" w:pos="567"/>
        </w:tabs>
        <w:ind w:left="0" w:firstLine="0"/>
        <w:jc w:val="both"/>
        <w:rPr>
          <w:lang w:val="tr-TR"/>
        </w:rPr>
      </w:pPr>
      <w:proofErr w:type="spellStart"/>
      <w:r w:rsidRPr="00C13193">
        <w:t>F</w:t>
      </w:r>
      <w:r w:rsidR="0022157A" w:rsidRPr="00C13193">
        <w:t>irmalar</w:t>
      </w:r>
      <w:proofErr w:type="spellEnd"/>
      <w:r w:rsidR="0022157A" w:rsidRPr="00C13193">
        <w:t xml:space="preserve"> </w:t>
      </w:r>
      <w:proofErr w:type="spellStart"/>
      <w:r w:rsidR="0022157A" w:rsidRPr="00C13193">
        <w:t>teçhizatların</w:t>
      </w:r>
      <w:proofErr w:type="spellEnd"/>
      <w:r w:rsidR="0022157A" w:rsidRPr="00C13193">
        <w:t xml:space="preserve"> </w:t>
      </w:r>
      <w:proofErr w:type="spellStart"/>
      <w:r w:rsidR="0022157A" w:rsidRPr="00C13193">
        <w:t>iki</w:t>
      </w:r>
      <w:proofErr w:type="spellEnd"/>
      <w:r w:rsidR="0022157A" w:rsidRPr="00C13193">
        <w:t xml:space="preserve"> </w:t>
      </w:r>
      <w:proofErr w:type="spellStart"/>
      <w:r w:rsidR="0022157A" w:rsidRPr="00C13193">
        <w:t>yıl</w:t>
      </w:r>
      <w:proofErr w:type="spellEnd"/>
      <w:r w:rsidR="0022157A" w:rsidRPr="00C13193">
        <w:t xml:space="preserve"> </w:t>
      </w:r>
      <w:proofErr w:type="spellStart"/>
      <w:r w:rsidR="0022157A" w:rsidRPr="00C13193">
        <w:t>boyunca</w:t>
      </w:r>
      <w:proofErr w:type="spellEnd"/>
      <w:r w:rsidR="0022157A" w:rsidRPr="00C13193">
        <w:t xml:space="preserve"> </w:t>
      </w:r>
      <w:proofErr w:type="spellStart"/>
      <w:r w:rsidR="0022157A" w:rsidRPr="00C13193">
        <w:t>sürekli</w:t>
      </w:r>
      <w:proofErr w:type="spellEnd"/>
      <w:r w:rsidR="0022157A" w:rsidRPr="00C13193">
        <w:t xml:space="preserve"> </w:t>
      </w:r>
      <w:proofErr w:type="spellStart"/>
      <w:r w:rsidR="0022157A" w:rsidRPr="00C13193">
        <w:t>ve</w:t>
      </w:r>
      <w:proofErr w:type="spellEnd"/>
      <w:r w:rsidR="0022157A" w:rsidRPr="00C13193">
        <w:t xml:space="preserve"> </w:t>
      </w:r>
      <w:proofErr w:type="spellStart"/>
      <w:r w:rsidR="0022157A" w:rsidRPr="00C13193">
        <w:t>düzgün</w:t>
      </w:r>
      <w:proofErr w:type="spellEnd"/>
      <w:r w:rsidR="0022157A" w:rsidRPr="00C13193">
        <w:t xml:space="preserve"> </w:t>
      </w:r>
      <w:proofErr w:type="spellStart"/>
      <w:r w:rsidR="0022157A" w:rsidRPr="00C13193">
        <w:t>çalışabilmesi</w:t>
      </w:r>
      <w:proofErr w:type="spellEnd"/>
      <w:r w:rsidR="0022157A" w:rsidRPr="00C13193">
        <w:t xml:space="preserve"> </w:t>
      </w:r>
      <w:proofErr w:type="spellStart"/>
      <w:r w:rsidR="0022157A" w:rsidRPr="00C13193">
        <w:t>için</w:t>
      </w:r>
      <w:proofErr w:type="spellEnd"/>
      <w:r w:rsidR="0022157A" w:rsidRPr="00C13193">
        <w:t xml:space="preserve"> </w:t>
      </w:r>
      <w:proofErr w:type="spellStart"/>
      <w:r w:rsidR="0022157A" w:rsidRPr="00C13193">
        <w:t>gerekli</w:t>
      </w:r>
      <w:proofErr w:type="spellEnd"/>
      <w:r w:rsidR="0022157A" w:rsidRPr="00C13193">
        <w:t xml:space="preserve"> </w:t>
      </w:r>
      <w:proofErr w:type="spellStart"/>
      <w:r w:rsidR="0022157A" w:rsidRPr="00C13193">
        <w:t>olabilecek</w:t>
      </w:r>
      <w:proofErr w:type="spellEnd"/>
      <w:r w:rsidR="0022157A" w:rsidRPr="00C13193">
        <w:t xml:space="preserve"> </w:t>
      </w:r>
      <w:proofErr w:type="spellStart"/>
      <w:r w:rsidR="0022157A" w:rsidRPr="00C13193">
        <w:t>yedek</w:t>
      </w:r>
      <w:proofErr w:type="spellEnd"/>
      <w:r w:rsidR="0022157A" w:rsidRPr="00C13193">
        <w:t xml:space="preserve"> </w:t>
      </w:r>
      <w:proofErr w:type="spellStart"/>
      <w:r w:rsidR="0022157A" w:rsidRPr="00C13193">
        <w:t>parça</w:t>
      </w:r>
      <w:proofErr w:type="spellEnd"/>
      <w:r w:rsidR="0022157A" w:rsidRPr="00C13193">
        <w:t xml:space="preserve"> </w:t>
      </w:r>
      <w:proofErr w:type="spellStart"/>
      <w:r w:rsidR="0022157A" w:rsidRPr="00C13193">
        <w:t>listesi</w:t>
      </w:r>
      <w:proofErr w:type="spellEnd"/>
      <w:r w:rsidR="0022157A" w:rsidRPr="00C13193">
        <w:t xml:space="preserve"> </w:t>
      </w:r>
      <w:proofErr w:type="spellStart"/>
      <w:r w:rsidR="0022157A" w:rsidRPr="00C13193">
        <w:t>düzenleyeceklerdir</w:t>
      </w:r>
      <w:proofErr w:type="spellEnd"/>
      <w:r w:rsidR="0022157A" w:rsidRPr="00C13193">
        <w:t xml:space="preserve">. </w:t>
      </w:r>
      <w:proofErr w:type="spellStart"/>
      <w:r w:rsidR="0022157A" w:rsidRPr="00C13193">
        <w:t>Kazanan</w:t>
      </w:r>
      <w:proofErr w:type="spellEnd"/>
      <w:r w:rsidR="0022157A" w:rsidRPr="00C13193">
        <w:t xml:space="preserve"> </w:t>
      </w:r>
      <w:proofErr w:type="spellStart"/>
      <w:r w:rsidR="0022157A" w:rsidRPr="00C13193">
        <w:t>teklif</w:t>
      </w:r>
      <w:proofErr w:type="spellEnd"/>
      <w:r w:rsidR="0022157A" w:rsidRPr="00C13193">
        <w:t xml:space="preserve"> </w:t>
      </w:r>
      <w:proofErr w:type="spellStart"/>
      <w:r w:rsidR="0022157A" w:rsidRPr="00C13193">
        <w:t>sahibi</w:t>
      </w:r>
      <w:proofErr w:type="spellEnd"/>
      <w:r w:rsidR="0022157A" w:rsidRPr="00C13193">
        <w:t xml:space="preserve"> </w:t>
      </w:r>
      <w:proofErr w:type="spellStart"/>
      <w:r w:rsidR="0022157A" w:rsidRPr="00C13193">
        <w:t>ile</w:t>
      </w:r>
      <w:proofErr w:type="spellEnd"/>
      <w:r w:rsidR="0022157A" w:rsidRPr="00C13193">
        <w:t xml:space="preserve"> </w:t>
      </w:r>
      <w:proofErr w:type="spellStart"/>
      <w:r w:rsidR="0022157A" w:rsidRPr="00C13193">
        <w:t>sözleşme</w:t>
      </w:r>
      <w:proofErr w:type="spellEnd"/>
      <w:r w:rsidR="0022157A" w:rsidRPr="00C13193">
        <w:t xml:space="preserve"> </w:t>
      </w:r>
      <w:proofErr w:type="spellStart"/>
      <w:r w:rsidR="0022157A" w:rsidRPr="00C13193">
        <w:t>yapılmadan</w:t>
      </w:r>
      <w:proofErr w:type="spellEnd"/>
      <w:r w:rsidR="0022157A" w:rsidRPr="00C13193">
        <w:t xml:space="preserve"> </w:t>
      </w:r>
      <w:proofErr w:type="spellStart"/>
      <w:r w:rsidR="0022157A" w:rsidRPr="00C13193">
        <w:t>önce</w:t>
      </w:r>
      <w:proofErr w:type="spellEnd"/>
      <w:r w:rsidR="0022157A" w:rsidRPr="00C13193">
        <w:t xml:space="preserve"> </w:t>
      </w:r>
      <w:proofErr w:type="spellStart"/>
      <w:r w:rsidR="0022157A" w:rsidRPr="00C13193">
        <w:t>TTK’ca</w:t>
      </w:r>
      <w:proofErr w:type="spellEnd"/>
      <w:r w:rsidR="0022157A" w:rsidRPr="00C13193">
        <w:t xml:space="preserve"> </w:t>
      </w:r>
      <w:proofErr w:type="spellStart"/>
      <w:r w:rsidR="0022157A" w:rsidRPr="00C13193">
        <w:t>yedek</w:t>
      </w:r>
      <w:proofErr w:type="spellEnd"/>
      <w:r w:rsidR="0022157A" w:rsidRPr="00C13193">
        <w:t xml:space="preserve"> </w:t>
      </w:r>
      <w:proofErr w:type="spellStart"/>
      <w:r w:rsidR="0022157A" w:rsidRPr="00C13193">
        <w:t>parçaların</w:t>
      </w:r>
      <w:proofErr w:type="spellEnd"/>
      <w:r w:rsidR="0022157A" w:rsidRPr="00C13193">
        <w:t xml:space="preserve"> </w:t>
      </w:r>
      <w:proofErr w:type="spellStart"/>
      <w:r w:rsidR="0022157A" w:rsidRPr="00C13193">
        <w:t>nihai</w:t>
      </w:r>
      <w:proofErr w:type="spellEnd"/>
      <w:r w:rsidR="0022157A" w:rsidRPr="00C13193">
        <w:t xml:space="preserve"> </w:t>
      </w:r>
      <w:proofErr w:type="spellStart"/>
      <w:r w:rsidR="0022157A" w:rsidRPr="00C13193">
        <w:t>listesi</w:t>
      </w:r>
      <w:proofErr w:type="spellEnd"/>
      <w:r w:rsidR="0022157A" w:rsidRPr="00C13193">
        <w:t xml:space="preserve"> </w:t>
      </w:r>
      <w:proofErr w:type="spellStart"/>
      <w:r w:rsidR="0022157A" w:rsidRPr="00C13193">
        <w:t>düzenlenecek</w:t>
      </w:r>
      <w:proofErr w:type="spellEnd"/>
      <w:r w:rsidR="0022157A" w:rsidRPr="00C13193">
        <w:t xml:space="preserve"> </w:t>
      </w:r>
      <w:proofErr w:type="spellStart"/>
      <w:r w:rsidR="0022157A" w:rsidRPr="00C13193">
        <w:t>ve</w:t>
      </w:r>
      <w:proofErr w:type="spellEnd"/>
      <w:r w:rsidR="0022157A" w:rsidRPr="00C13193">
        <w:t xml:space="preserve"> </w:t>
      </w:r>
      <w:proofErr w:type="spellStart"/>
      <w:r w:rsidR="0022157A" w:rsidRPr="00C13193">
        <w:t>tutarı</w:t>
      </w:r>
      <w:proofErr w:type="spellEnd"/>
      <w:r w:rsidR="0022157A" w:rsidRPr="00C13193">
        <w:t xml:space="preserve"> </w:t>
      </w:r>
      <w:proofErr w:type="spellStart"/>
      <w:r w:rsidR="0022157A" w:rsidRPr="00C13193">
        <w:t>sözleşme</w:t>
      </w:r>
      <w:proofErr w:type="spellEnd"/>
      <w:r w:rsidR="0022157A" w:rsidRPr="00C13193">
        <w:t xml:space="preserve"> </w:t>
      </w:r>
      <w:proofErr w:type="spellStart"/>
      <w:r w:rsidR="0022157A" w:rsidRPr="00C13193">
        <w:t>fiyatına</w:t>
      </w:r>
      <w:proofErr w:type="spellEnd"/>
      <w:r w:rsidR="0022157A" w:rsidRPr="00C13193">
        <w:t xml:space="preserve"> </w:t>
      </w:r>
      <w:proofErr w:type="spellStart"/>
      <w:r w:rsidR="0022157A" w:rsidRPr="00C13193">
        <w:t>eklenecektir</w:t>
      </w:r>
      <w:proofErr w:type="spellEnd"/>
      <w:r w:rsidR="0022157A" w:rsidRPr="00C13193">
        <w:t xml:space="preserve">. </w:t>
      </w:r>
      <w:proofErr w:type="spellStart"/>
      <w:r w:rsidR="0022157A" w:rsidRPr="00C13193">
        <w:t>Yedek</w:t>
      </w:r>
      <w:proofErr w:type="spellEnd"/>
      <w:r w:rsidR="0022157A" w:rsidRPr="00C13193">
        <w:t xml:space="preserve"> </w:t>
      </w:r>
      <w:proofErr w:type="spellStart"/>
      <w:r w:rsidR="0022157A" w:rsidRPr="00C13193">
        <w:t>parça</w:t>
      </w:r>
      <w:proofErr w:type="spellEnd"/>
      <w:r w:rsidR="0022157A" w:rsidRPr="00C13193">
        <w:t xml:space="preserve"> </w:t>
      </w:r>
      <w:proofErr w:type="spellStart"/>
      <w:r w:rsidR="0022157A" w:rsidRPr="00C13193">
        <w:lastRenderedPageBreak/>
        <w:t>listesi</w:t>
      </w:r>
      <w:proofErr w:type="spellEnd"/>
      <w:r w:rsidR="0022157A" w:rsidRPr="00C13193">
        <w:t xml:space="preserve"> </w:t>
      </w:r>
      <w:proofErr w:type="spellStart"/>
      <w:r w:rsidR="0022157A" w:rsidRPr="00C13193">
        <w:t>katalog</w:t>
      </w:r>
      <w:proofErr w:type="spellEnd"/>
      <w:r w:rsidR="0022157A" w:rsidRPr="00C13193">
        <w:t xml:space="preserve"> </w:t>
      </w:r>
      <w:proofErr w:type="spellStart"/>
      <w:r w:rsidR="0022157A" w:rsidRPr="00C13193">
        <w:t>normlarına</w:t>
      </w:r>
      <w:proofErr w:type="spellEnd"/>
      <w:r w:rsidR="0022157A" w:rsidRPr="00C13193">
        <w:t xml:space="preserve"> </w:t>
      </w:r>
      <w:proofErr w:type="spellStart"/>
      <w:r w:rsidR="0022157A" w:rsidRPr="00C13193">
        <w:t>göre</w:t>
      </w:r>
      <w:proofErr w:type="spellEnd"/>
      <w:r w:rsidR="0022157A" w:rsidRPr="00C13193">
        <w:t xml:space="preserve"> </w:t>
      </w:r>
      <w:proofErr w:type="spellStart"/>
      <w:r w:rsidR="0022157A" w:rsidRPr="00C13193">
        <w:t>düzenlenecek</w:t>
      </w:r>
      <w:proofErr w:type="spellEnd"/>
      <w:r w:rsidR="0022157A" w:rsidRPr="00C13193">
        <w:t xml:space="preserve"> </w:t>
      </w:r>
      <w:proofErr w:type="spellStart"/>
      <w:r w:rsidR="0022157A" w:rsidRPr="00C13193">
        <w:t>parça</w:t>
      </w:r>
      <w:proofErr w:type="spellEnd"/>
      <w:r w:rsidR="0022157A" w:rsidRPr="00C13193">
        <w:t xml:space="preserve"> no, </w:t>
      </w:r>
      <w:proofErr w:type="spellStart"/>
      <w:r w:rsidR="0022157A" w:rsidRPr="00C13193">
        <w:t>parça</w:t>
      </w:r>
      <w:proofErr w:type="spellEnd"/>
      <w:r w:rsidR="0022157A" w:rsidRPr="00C13193">
        <w:t xml:space="preserve"> </w:t>
      </w:r>
      <w:proofErr w:type="spellStart"/>
      <w:r w:rsidR="0022157A" w:rsidRPr="00C13193">
        <w:t>ismi</w:t>
      </w:r>
      <w:proofErr w:type="spellEnd"/>
      <w:r w:rsidR="0022157A" w:rsidRPr="00C13193">
        <w:t xml:space="preserve">, </w:t>
      </w:r>
      <w:proofErr w:type="spellStart"/>
      <w:r w:rsidR="0022157A" w:rsidRPr="00C13193">
        <w:t>miktar</w:t>
      </w:r>
      <w:proofErr w:type="spellEnd"/>
      <w:r w:rsidR="0022157A" w:rsidRPr="00C13193">
        <w:t xml:space="preserve">, </w:t>
      </w:r>
      <w:proofErr w:type="spellStart"/>
      <w:r w:rsidR="0022157A" w:rsidRPr="00C13193">
        <w:t>birim</w:t>
      </w:r>
      <w:proofErr w:type="spellEnd"/>
      <w:r w:rsidR="0022157A" w:rsidRPr="00C13193">
        <w:t xml:space="preserve"> </w:t>
      </w:r>
      <w:proofErr w:type="spellStart"/>
      <w:r w:rsidR="0022157A" w:rsidRPr="00C13193">
        <w:t>fiyat</w:t>
      </w:r>
      <w:proofErr w:type="spellEnd"/>
      <w:r w:rsidR="0022157A" w:rsidRPr="00C13193">
        <w:t xml:space="preserve"> </w:t>
      </w:r>
      <w:proofErr w:type="spellStart"/>
      <w:r w:rsidR="0022157A" w:rsidRPr="00C13193">
        <w:t>ve</w:t>
      </w:r>
      <w:proofErr w:type="spellEnd"/>
      <w:r w:rsidR="0022157A" w:rsidRPr="00C13193">
        <w:t xml:space="preserve"> </w:t>
      </w:r>
      <w:proofErr w:type="spellStart"/>
      <w:r w:rsidR="0022157A" w:rsidRPr="00C13193">
        <w:t>toplam</w:t>
      </w:r>
      <w:proofErr w:type="spellEnd"/>
      <w:r w:rsidR="0022157A" w:rsidRPr="00C13193">
        <w:t xml:space="preserve"> </w:t>
      </w:r>
      <w:proofErr w:type="spellStart"/>
      <w:r w:rsidR="0022157A" w:rsidRPr="00C13193">
        <w:t>fiyat</w:t>
      </w:r>
      <w:proofErr w:type="spellEnd"/>
      <w:r w:rsidR="0022157A" w:rsidRPr="00C13193">
        <w:t xml:space="preserve"> </w:t>
      </w:r>
      <w:proofErr w:type="spellStart"/>
      <w:r w:rsidR="0022157A" w:rsidRPr="00C13193">
        <w:t>unsurlarını</w:t>
      </w:r>
      <w:proofErr w:type="spellEnd"/>
      <w:r w:rsidR="0022157A" w:rsidRPr="00C13193">
        <w:t xml:space="preserve"> </w:t>
      </w:r>
      <w:proofErr w:type="spellStart"/>
      <w:r w:rsidR="0022157A" w:rsidRPr="00C13193">
        <w:t>ihtiva</w:t>
      </w:r>
      <w:proofErr w:type="spellEnd"/>
      <w:r w:rsidR="0022157A" w:rsidRPr="00C13193">
        <w:t xml:space="preserve"> </w:t>
      </w:r>
      <w:proofErr w:type="spellStart"/>
      <w:r w:rsidR="0022157A" w:rsidRPr="00C13193">
        <w:t>edecektir</w:t>
      </w:r>
      <w:proofErr w:type="spellEnd"/>
      <w:r w:rsidR="0022157A" w:rsidRPr="00C13193">
        <w:t xml:space="preserve">. </w:t>
      </w:r>
      <w:proofErr w:type="spellStart"/>
      <w:r w:rsidR="0022157A" w:rsidRPr="00C13193">
        <w:t>Yedek</w:t>
      </w:r>
      <w:proofErr w:type="spellEnd"/>
      <w:r w:rsidR="0022157A" w:rsidRPr="00C13193">
        <w:t xml:space="preserve"> </w:t>
      </w:r>
      <w:proofErr w:type="spellStart"/>
      <w:r w:rsidR="0022157A" w:rsidRPr="00C13193">
        <w:t>parça</w:t>
      </w:r>
      <w:proofErr w:type="spellEnd"/>
      <w:r w:rsidR="0022157A" w:rsidRPr="00C13193">
        <w:t xml:space="preserve"> </w:t>
      </w:r>
      <w:proofErr w:type="spellStart"/>
      <w:r w:rsidR="0022157A" w:rsidRPr="00C13193">
        <w:t>temini</w:t>
      </w:r>
      <w:proofErr w:type="spellEnd"/>
      <w:r w:rsidR="0022157A" w:rsidRPr="00C13193">
        <w:t xml:space="preserve"> </w:t>
      </w:r>
      <w:proofErr w:type="spellStart"/>
      <w:r w:rsidR="0022157A" w:rsidRPr="00C13193">
        <w:t>için</w:t>
      </w:r>
      <w:proofErr w:type="spellEnd"/>
      <w:r w:rsidR="0022157A" w:rsidRPr="00C13193">
        <w:t xml:space="preserve"> firma 10 </w:t>
      </w:r>
      <w:proofErr w:type="spellStart"/>
      <w:r w:rsidR="0022157A" w:rsidRPr="00C13193">
        <w:t>yıl</w:t>
      </w:r>
      <w:proofErr w:type="spellEnd"/>
      <w:r w:rsidR="0022157A" w:rsidRPr="00C13193">
        <w:t xml:space="preserve"> </w:t>
      </w:r>
      <w:proofErr w:type="spellStart"/>
      <w:r w:rsidR="0022157A" w:rsidRPr="00C13193">
        <w:t>temin</w:t>
      </w:r>
      <w:proofErr w:type="spellEnd"/>
      <w:r w:rsidR="0022157A" w:rsidRPr="00C13193">
        <w:t xml:space="preserve"> </w:t>
      </w:r>
      <w:proofErr w:type="spellStart"/>
      <w:r w:rsidR="0022157A" w:rsidRPr="00C13193">
        <w:t>edilebilirlik</w:t>
      </w:r>
      <w:proofErr w:type="spellEnd"/>
      <w:r w:rsidR="0022157A" w:rsidRPr="00C13193">
        <w:t xml:space="preserve"> </w:t>
      </w:r>
      <w:proofErr w:type="spellStart"/>
      <w:r w:rsidR="0022157A" w:rsidRPr="00C13193">
        <w:t>garantisi</w:t>
      </w:r>
      <w:proofErr w:type="spellEnd"/>
      <w:r w:rsidR="0022157A" w:rsidRPr="00C13193">
        <w:t xml:space="preserve"> </w:t>
      </w:r>
      <w:proofErr w:type="spellStart"/>
      <w:r w:rsidR="0022157A" w:rsidRPr="00C13193">
        <w:t>verecektir</w:t>
      </w:r>
      <w:proofErr w:type="spellEnd"/>
      <w:r w:rsidR="0022157A" w:rsidRPr="00C13193">
        <w:t>.</w:t>
      </w:r>
    </w:p>
    <w:p w14:paraId="1C7B8F9F" w14:textId="77777777" w:rsidR="00491041" w:rsidRPr="00C13193" w:rsidRDefault="00491041" w:rsidP="00C32EFD">
      <w:pPr>
        <w:numPr>
          <w:ilvl w:val="0"/>
          <w:numId w:val="3"/>
        </w:numPr>
        <w:tabs>
          <w:tab w:val="left" w:pos="567"/>
        </w:tabs>
        <w:ind w:left="0" w:firstLine="0"/>
        <w:jc w:val="both"/>
        <w:rPr>
          <w:lang w:val="tr-TR"/>
        </w:rPr>
      </w:pPr>
      <w:r w:rsidRPr="00C13193">
        <w:rPr>
          <w:lang w:val="tr-TR"/>
        </w:rPr>
        <w:t xml:space="preserve">Teknik şartnamede belirtilen özellikler ihtiyaca uygun asgari özelliklerdir. Firmalar teklif ettikleri ürünün özelliklerini teknik şartname cevaplarında belirteceklerdir. Teklif edilen ürünlerin </w:t>
      </w:r>
      <w:r w:rsidRPr="00C13193">
        <w:rPr>
          <w:b/>
          <w:lang w:val="tr-TR"/>
        </w:rPr>
        <w:t xml:space="preserve">marka ve modelleri ile menşei </w:t>
      </w:r>
      <w:r w:rsidRPr="00C13193">
        <w:rPr>
          <w:lang w:val="tr-TR"/>
        </w:rPr>
        <w:t>firma teklif mektubunda açıkça belirtilecektir. Aksi durumda teklif değerlendirmeye alınmayacaktır.</w:t>
      </w:r>
    </w:p>
    <w:p w14:paraId="6108AC09" w14:textId="4BB093EC" w:rsidR="00B50289" w:rsidRPr="00C13193" w:rsidRDefault="00491041" w:rsidP="00C32EFD">
      <w:pPr>
        <w:numPr>
          <w:ilvl w:val="0"/>
          <w:numId w:val="3"/>
        </w:numPr>
        <w:tabs>
          <w:tab w:val="left" w:pos="567"/>
        </w:tabs>
        <w:ind w:left="0" w:firstLine="0"/>
        <w:jc w:val="both"/>
        <w:rPr>
          <w:lang w:val="tr-TR"/>
        </w:rPr>
      </w:pPr>
      <w:r w:rsidRPr="00C13193">
        <w:rPr>
          <w:lang w:val="tr-TR"/>
        </w:rPr>
        <w:t>İmalatçı firma her türlü dizayn, malzeme ve işçilik hata</w:t>
      </w:r>
      <w:r w:rsidR="00650A78">
        <w:rPr>
          <w:lang w:val="tr-TR"/>
        </w:rPr>
        <w:t>larına karşı cihazları</w:t>
      </w:r>
      <w:r w:rsidR="00D44BEF">
        <w:rPr>
          <w:lang w:val="tr-TR"/>
        </w:rPr>
        <w:t xml:space="preserve"> kabul tarihinden itibaren 36</w:t>
      </w:r>
      <w:r w:rsidRPr="00C13193">
        <w:rPr>
          <w:lang w:val="tr-TR"/>
        </w:rPr>
        <w:t xml:space="preserve"> ay süre için garanti edecektir. Garanti süresi içerisinde eksiklik veya hatalı imalat gibi nedenlerle meydana gelecek her türlü arıza yüklenici firma tarafından giderilecektir. Arızalı </w:t>
      </w:r>
      <w:r w:rsidR="008F581B">
        <w:rPr>
          <w:lang w:val="tr-TR"/>
        </w:rPr>
        <w:t>cihazların</w:t>
      </w:r>
      <w:r w:rsidRPr="00C13193">
        <w:rPr>
          <w:lang w:val="tr-TR"/>
        </w:rPr>
        <w:t xml:space="preserve"> firma servis merkezinde onarılmasının gerektiği durumlarda, oluşabilecek her türlü masraf (nakliye, nakliye sigortası, nakliye hasarı vb.) firma tarafından karşılanacaktır. </w:t>
      </w:r>
    </w:p>
    <w:p w14:paraId="77C15DE1" w14:textId="5EA61AA3" w:rsidR="00F4051F" w:rsidRPr="00C13193" w:rsidRDefault="00491041" w:rsidP="00C32EFD">
      <w:pPr>
        <w:numPr>
          <w:ilvl w:val="0"/>
          <w:numId w:val="3"/>
        </w:numPr>
        <w:tabs>
          <w:tab w:val="left" w:pos="540"/>
          <w:tab w:val="left" w:pos="567"/>
        </w:tabs>
        <w:ind w:left="0" w:firstLine="0"/>
        <w:jc w:val="both"/>
        <w:rPr>
          <w:lang w:val="tr-TR"/>
        </w:rPr>
      </w:pPr>
      <w:r w:rsidRPr="00C13193">
        <w:rPr>
          <w:lang w:val="tr-TR"/>
        </w:rPr>
        <w:t>Teklifte belirtilen bilgilere itibar edilmesi için, bu bilgiler prospektüs, katalog gibi standart dokümanlarla teyit edilecektir.</w:t>
      </w:r>
    </w:p>
    <w:p w14:paraId="503B8AC1" w14:textId="77777777" w:rsidR="00641569" w:rsidRPr="00C13193" w:rsidRDefault="00F4051F" w:rsidP="00C32EFD">
      <w:pPr>
        <w:numPr>
          <w:ilvl w:val="0"/>
          <w:numId w:val="3"/>
        </w:numPr>
        <w:tabs>
          <w:tab w:val="left" w:pos="540"/>
          <w:tab w:val="left" w:pos="567"/>
        </w:tabs>
        <w:ind w:left="0" w:firstLine="0"/>
        <w:jc w:val="both"/>
        <w:rPr>
          <w:lang w:val="tr-TR"/>
        </w:rPr>
      </w:pPr>
      <w:r w:rsidRPr="00C13193">
        <w:rPr>
          <w:lang w:val="tr-TR"/>
        </w:rPr>
        <w:t xml:space="preserve"> </w:t>
      </w:r>
      <w:r w:rsidR="00641569" w:rsidRPr="00C13193">
        <w:rPr>
          <w:lang w:val="tr-TR"/>
        </w:rPr>
        <w:t>Sistemlerde kullanılacak tüm yeraltı üniteleri için; Grup-1 gazlı (metan) ortamlara uygunluğunu gösteren ve sunulduğu tarih itibariyle geçerli;</w:t>
      </w:r>
    </w:p>
    <w:p w14:paraId="1746FE6F" w14:textId="68A9608F" w:rsidR="00641569" w:rsidRPr="00C13193" w:rsidRDefault="00641569" w:rsidP="00641569">
      <w:pPr>
        <w:tabs>
          <w:tab w:val="left" w:pos="540"/>
          <w:tab w:val="left" w:pos="567"/>
        </w:tabs>
        <w:jc w:val="both"/>
        <w:rPr>
          <w:lang w:val="tr-TR"/>
        </w:rPr>
      </w:pPr>
      <w:r w:rsidRPr="00C13193">
        <w:rPr>
          <w:lang w:val="tr-TR"/>
        </w:rPr>
        <w:tab/>
        <w:t>- Avrupa Konseyince onaylanmış bir kuruluş tarafından tanzim edilmiş, 2014/34/AB ATEX Direktifi Modül B: AB Tip İncelemesi (94/</w:t>
      </w:r>
      <w:r w:rsidR="00A24FCD">
        <w:rPr>
          <w:lang w:val="tr-TR"/>
        </w:rPr>
        <w:t>9/AT için AT Tip İncelemesi) ve</w:t>
      </w:r>
    </w:p>
    <w:p w14:paraId="199BA684" w14:textId="77777777" w:rsidR="00641569" w:rsidRPr="00C13193" w:rsidRDefault="00641569" w:rsidP="00641569">
      <w:pPr>
        <w:tabs>
          <w:tab w:val="left" w:pos="540"/>
          <w:tab w:val="left" w:pos="567"/>
        </w:tabs>
        <w:jc w:val="both"/>
        <w:rPr>
          <w:lang w:val="tr-TR"/>
        </w:rPr>
      </w:pPr>
      <w:r w:rsidRPr="00C13193">
        <w:rPr>
          <w:lang w:val="tr-TR"/>
        </w:rPr>
        <w:tab/>
        <w:t xml:space="preserve">- AB/AT Uygunluk Beyanı (EC/EU </w:t>
      </w:r>
      <w:proofErr w:type="spellStart"/>
      <w:r w:rsidRPr="00C13193">
        <w:rPr>
          <w:lang w:val="tr-TR"/>
        </w:rPr>
        <w:t>Decleration</w:t>
      </w:r>
      <w:proofErr w:type="spellEnd"/>
      <w:r w:rsidRPr="00C13193">
        <w:rPr>
          <w:lang w:val="tr-TR"/>
        </w:rPr>
        <w:t xml:space="preserve"> of </w:t>
      </w:r>
      <w:proofErr w:type="spellStart"/>
      <w:r w:rsidRPr="00C13193">
        <w:rPr>
          <w:lang w:val="tr-TR"/>
        </w:rPr>
        <w:t>Conformity</w:t>
      </w:r>
      <w:proofErr w:type="spellEnd"/>
      <w:r w:rsidRPr="00C13193">
        <w:rPr>
          <w:lang w:val="tr-TR"/>
        </w:rPr>
        <w:t xml:space="preserve">) sertifikaları </w:t>
      </w:r>
    </w:p>
    <w:p w14:paraId="034FE6A8" w14:textId="77777777" w:rsidR="00641569" w:rsidRPr="00C13193" w:rsidRDefault="00641569" w:rsidP="00641569">
      <w:pPr>
        <w:tabs>
          <w:tab w:val="left" w:pos="540"/>
          <w:tab w:val="left" w:pos="567"/>
        </w:tabs>
        <w:jc w:val="both"/>
        <w:rPr>
          <w:lang w:val="tr-TR"/>
        </w:rPr>
      </w:pPr>
      <w:proofErr w:type="gramStart"/>
      <w:r w:rsidRPr="00C13193">
        <w:rPr>
          <w:lang w:val="tr-TR"/>
        </w:rPr>
        <w:t>verilecektir</w:t>
      </w:r>
      <w:proofErr w:type="gramEnd"/>
      <w:r w:rsidRPr="00C13193">
        <w:rPr>
          <w:lang w:val="tr-TR"/>
        </w:rPr>
        <w:t xml:space="preserve">. </w:t>
      </w:r>
    </w:p>
    <w:p w14:paraId="2B506033" w14:textId="77777777" w:rsidR="00641569" w:rsidRPr="00C13193" w:rsidRDefault="00641569" w:rsidP="00641569">
      <w:pPr>
        <w:tabs>
          <w:tab w:val="left" w:pos="540"/>
          <w:tab w:val="left" w:pos="567"/>
        </w:tabs>
        <w:jc w:val="both"/>
        <w:rPr>
          <w:lang w:val="tr-TR"/>
        </w:rPr>
      </w:pPr>
      <w:r w:rsidRPr="00C13193">
        <w:rPr>
          <w:lang w:val="tr-TR"/>
        </w:rPr>
        <w:tab/>
        <w:t xml:space="preserve">Sertifikalar, teklifle birlikte verilebileceği gibi malzemelerin tesliminde de sunulabilecektir. Sertifikaların uygunluğunun İdare tarafından teyidi ile montaj ve devreye alma işlemleri yapılacak, uygun olmaması halinde malzemeler Yükleniciye iade edilecektir. </w:t>
      </w:r>
    </w:p>
    <w:p w14:paraId="45873B9A" w14:textId="5408A836" w:rsidR="00641569" w:rsidRPr="00C13193" w:rsidRDefault="00D06AA0" w:rsidP="00863176">
      <w:pPr>
        <w:tabs>
          <w:tab w:val="left" w:pos="567"/>
          <w:tab w:val="left" w:pos="1276"/>
        </w:tabs>
        <w:ind w:left="710"/>
        <w:jc w:val="both"/>
      </w:pPr>
      <w:r>
        <w:rPr>
          <w:b/>
        </w:rPr>
        <w:t>3.7</w:t>
      </w:r>
      <w:r w:rsidR="00863176" w:rsidRPr="00C13193">
        <w:rPr>
          <w:b/>
        </w:rPr>
        <w:t>.1</w:t>
      </w:r>
      <w:r w:rsidR="00863176" w:rsidRPr="00C13193">
        <w:t xml:space="preserve">- </w:t>
      </w:r>
      <w:proofErr w:type="spellStart"/>
      <w:r w:rsidR="00641569" w:rsidRPr="00C13193">
        <w:t>Sertifikaların</w:t>
      </w:r>
      <w:proofErr w:type="spellEnd"/>
      <w:r w:rsidR="00641569" w:rsidRPr="00C13193">
        <w:t xml:space="preserve"> </w:t>
      </w:r>
      <w:proofErr w:type="spellStart"/>
      <w:r w:rsidR="00641569" w:rsidRPr="00C13193">
        <w:t>üzerinde</w:t>
      </w:r>
      <w:proofErr w:type="spellEnd"/>
      <w:r w:rsidR="00641569" w:rsidRPr="00C13193">
        <w:t xml:space="preserve"> </w:t>
      </w:r>
      <w:proofErr w:type="spellStart"/>
      <w:r w:rsidR="00641569" w:rsidRPr="00C13193">
        <w:t>geçerlilik</w:t>
      </w:r>
      <w:proofErr w:type="spellEnd"/>
      <w:r w:rsidR="00641569" w:rsidRPr="00C13193">
        <w:t xml:space="preserve"> </w:t>
      </w:r>
      <w:proofErr w:type="spellStart"/>
      <w:r w:rsidR="00641569" w:rsidRPr="00C13193">
        <w:t>tarihine</w:t>
      </w:r>
      <w:proofErr w:type="spellEnd"/>
      <w:r w:rsidR="00641569" w:rsidRPr="00C13193">
        <w:t xml:space="preserve"> ilişkin herhangi bir bilgi bulunmuyorsa; ATEX sertifikalarının sunuluş tarihi itibariyle geçerli olduğu, Avrupa Konseyince onaylanmış bir kuruluşça tanzim edilmiş ek bir belge (QAN veya sertifika düzenleyen kuruluşun resmi yazısı) ile teyit edilecektir. Sertifikaların geçerli olduğunun, düzenleyen kuruluşun resmi web adresinden doğrulatılabilmesi halinde, sorgulama linkini içeren ekran çıktısı İdareye sunulacak, İdarece yapılacak sorgu ile doğrulanması halinde bu ekran çıktısı, ATEX sertifikasının geçerliliğini gösteren ek belge olarak kabul edilecektir.</w:t>
      </w:r>
    </w:p>
    <w:p w14:paraId="3F39EC4C" w14:textId="47365133" w:rsidR="001370B6" w:rsidRPr="00C13193" w:rsidRDefault="00415674" w:rsidP="00415674">
      <w:pPr>
        <w:tabs>
          <w:tab w:val="left" w:pos="567"/>
          <w:tab w:val="left" w:pos="1276"/>
        </w:tabs>
        <w:jc w:val="both"/>
      </w:pPr>
      <w:r>
        <w:rPr>
          <w:b/>
        </w:rPr>
        <w:t xml:space="preserve">          </w:t>
      </w:r>
      <w:r w:rsidRPr="00415674">
        <w:rPr>
          <w:b/>
        </w:rPr>
        <w:t xml:space="preserve">  </w:t>
      </w:r>
      <w:r w:rsidR="00D06AA0">
        <w:rPr>
          <w:b/>
        </w:rPr>
        <w:t>3.7</w:t>
      </w:r>
      <w:r w:rsidR="00863176" w:rsidRPr="00415674">
        <w:rPr>
          <w:b/>
        </w:rPr>
        <w:t>.2-</w:t>
      </w:r>
      <w:r w:rsidR="00863176" w:rsidRPr="00C13193">
        <w:t xml:space="preserve"> </w:t>
      </w:r>
      <w:proofErr w:type="spellStart"/>
      <w:r w:rsidR="00641569" w:rsidRPr="00C13193">
        <w:t>Sertifikalar</w:t>
      </w:r>
      <w:proofErr w:type="spellEnd"/>
      <w:r w:rsidR="00641569" w:rsidRPr="00C13193">
        <w:t xml:space="preserve"> </w:t>
      </w:r>
      <w:proofErr w:type="spellStart"/>
      <w:r w:rsidR="00641569" w:rsidRPr="00C13193">
        <w:t>ve</w:t>
      </w:r>
      <w:proofErr w:type="spellEnd"/>
      <w:r w:rsidR="00641569" w:rsidRPr="00C13193">
        <w:t xml:space="preserve"> </w:t>
      </w:r>
      <w:proofErr w:type="spellStart"/>
      <w:r w:rsidR="00641569" w:rsidRPr="00C13193">
        <w:t>bunların</w:t>
      </w:r>
      <w:proofErr w:type="spellEnd"/>
      <w:r w:rsidR="00641569" w:rsidRPr="00C13193">
        <w:t xml:space="preserve"> </w:t>
      </w:r>
      <w:proofErr w:type="spellStart"/>
      <w:r w:rsidR="00641569" w:rsidRPr="00C13193">
        <w:t>geçerlilik</w:t>
      </w:r>
      <w:proofErr w:type="spellEnd"/>
      <w:r w:rsidR="00641569" w:rsidRPr="00C13193">
        <w:t xml:space="preserve"> teyidine ilişkin belgeler, İdari Şartnamenin 7.7. Maddesine uygun olarak sunulacaktır. Sertifikaların yabancı dilde düzenlenmiş olması halinde, İdari Şartname 7.7.5 maddesine uygun olarak Türkçe tercümesi sunulacaktır. Yabancı ülkelerden temin edilen belgeler, İdari Şartname 7.7.4 maddesine uygun olarak sunulacaktır.</w:t>
      </w:r>
    </w:p>
    <w:p w14:paraId="672521C9" w14:textId="09B4809A" w:rsidR="00641569" w:rsidRDefault="00F00DA2" w:rsidP="00C32EFD">
      <w:pPr>
        <w:numPr>
          <w:ilvl w:val="0"/>
          <w:numId w:val="3"/>
        </w:numPr>
        <w:tabs>
          <w:tab w:val="left" w:pos="540"/>
          <w:tab w:val="left" w:pos="567"/>
        </w:tabs>
        <w:ind w:left="0" w:firstLine="0"/>
        <w:jc w:val="both"/>
        <w:rPr>
          <w:lang w:val="tr-TR"/>
        </w:rPr>
      </w:pPr>
      <w:r w:rsidRPr="00C13193">
        <w:rPr>
          <w:lang w:val="tr-TR"/>
        </w:rPr>
        <w:t>Yüklenici firma, cihazlara ait standart alet takım</w:t>
      </w:r>
      <w:r w:rsidR="00A87AD9">
        <w:rPr>
          <w:lang w:val="tr-TR"/>
        </w:rPr>
        <w:t>ı</w:t>
      </w:r>
      <w:r w:rsidRPr="00C13193">
        <w:rPr>
          <w:lang w:val="tr-TR"/>
        </w:rPr>
        <w:t xml:space="preserve"> ve avadanlıklarla birlikte cihazların çalışması, tamir ve bakımı sırasında gerekli olabilecek alet, takım ve avadanlıkları ile kalibre kiti ve adaptör yüklenici firma tarafından sağlanacaktır</w:t>
      </w:r>
      <w:r w:rsidR="00641569" w:rsidRPr="00C13193">
        <w:rPr>
          <w:lang w:val="tr-TR"/>
        </w:rPr>
        <w:t>.</w:t>
      </w:r>
    </w:p>
    <w:p w14:paraId="05FDD313" w14:textId="32891471" w:rsidR="00A87AD9" w:rsidRPr="00A87AD9" w:rsidRDefault="00A87AD9" w:rsidP="00C32EFD">
      <w:pPr>
        <w:numPr>
          <w:ilvl w:val="0"/>
          <w:numId w:val="3"/>
        </w:numPr>
        <w:tabs>
          <w:tab w:val="left" w:pos="540"/>
          <w:tab w:val="left" w:pos="567"/>
        </w:tabs>
        <w:ind w:left="0" w:firstLine="0"/>
        <w:jc w:val="both"/>
        <w:rPr>
          <w:lang w:val="tr-TR"/>
        </w:rPr>
      </w:pPr>
      <w:proofErr w:type="spellStart"/>
      <w:r w:rsidRPr="00077B44">
        <w:t>Firmalar</w:t>
      </w:r>
      <w:proofErr w:type="spellEnd"/>
      <w:r w:rsidRPr="00077B44">
        <w:t xml:space="preserve"> </w:t>
      </w:r>
      <w:proofErr w:type="spellStart"/>
      <w:r w:rsidRPr="00077B44">
        <w:t>tekliflerinde</w:t>
      </w:r>
      <w:proofErr w:type="spellEnd"/>
      <w:r w:rsidRPr="00077B44">
        <w:t xml:space="preserve"> </w:t>
      </w:r>
      <w:proofErr w:type="spellStart"/>
      <w:r w:rsidRPr="00077B44">
        <w:t>zorunlu</w:t>
      </w:r>
      <w:proofErr w:type="spellEnd"/>
      <w:r w:rsidRPr="00077B44">
        <w:t xml:space="preserve"> </w:t>
      </w:r>
      <w:proofErr w:type="spellStart"/>
      <w:r w:rsidRPr="00077B44">
        <w:t>aksesuarları</w:t>
      </w:r>
      <w:proofErr w:type="spellEnd"/>
      <w:r w:rsidRPr="00077B44">
        <w:t xml:space="preserve"> (</w:t>
      </w:r>
      <w:proofErr w:type="spellStart"/>
      <w:r w:rsidRPr="00077B44">
        <w:t>şarj</w:t>
      </w:r>
      <w:proofErr w:type="spellEnd"/>
      <w:r w:rsidRPr="00077B44">
        <w:t xml:space="preserve"> </w:t>
      </w:r>
      <w:proofErr w:type="spellStart"/>
      <w:r w:rsidRPr="00077B44">
        <w:t>ünitesi</w:t>
      </w:r>
      <w:proofErr w:type="spellEnd"/>
      <w:r w:rsidRPr="00077B44">
        <w:t xml:space="preserve">, </w:t>
      </w:r>
      <w:proofErr w:type="spellStart"/>
      <w:r w:rsidRPr="00077B44">
        <w:t>sensör</w:t>
      </w:r>
      <w:proofErr w:type="spellEnd"/>
      <w:r w:rsidRPr="00077B44">
        <w:t xml:space="preserve"> vb.) </w:t>
      </w:r>
      <w:proofErr w:type="spellStart"/>
      <w:r w:rsidRPr="00077B44">
        <w:t>ayrı</w:t>
      </w:r>
      <w:proofErr w:type="spellEnd"/>
      <w:r w:rsidRPr="00077B44">
        <w:t xml:space="preserve"> </w:t>
      </w:r>
      <w:proofErr w:type="spellStart"/>
      <w:r w:rsidRPr="00077B44">
        <w:t>ayrı</w:t>
      </w:r>
      <w:proofErr w:type="spellEnd"/>
      <w:r w:rsidRPr="00077B44">
        <w:t xml:space="preserve"> </w:t>
      </w:r>
      <w:proofErr w:type="spellStart"/>
      <w:r w:rsidRPr="00077B44">
        <w:t>belirtecektir</w:t>
      </w:r>
      <w:proofErr w:type="spellEnd"/>
      <w:r>
        <w:t>.</w:t>
      </w:r>
    </w:p>
    <w:p w14:paraId="4FE200E7" w14:textId="5927EA0B" w:rsidR="00A87AD9" w:rsidRPr="00A87AD9" w:rsidRDefault="00A87AD9" w:rsidP="00C32EFD">
      <w:pPr>
        <w:numPr>
          <w:ilvl w:val="0"/>
          <w:numId w:val="3"/>
        </w:numPr>
        <w:tabs>
          <w:tab w:val="left" w:pos="540"/>
          <w:tab w:val="left" w:pos="567"/>
        </w:tabs>
        <w:ind w:left="0" w:firstLine="0"/>
        <w:jc w:val="both"/>
        <w:rPr>
          <w:lang w:val="tr-TR"/>
        </w:rPr>
      </w:pPr>
      <w:proofErr w:type="spellStart"/>
      <w:r w:rsidRPr="00077B44">
        <w:t>Cihazlar</w:t>
      </w:r>
      <w:proofErr w:type="spellEnd"/>
      <w:r w:rsidRPr="00077B44">
        <w:t xml:space="preserve"> </w:t>
      </w:r>
      <w:proofErr w:type="spellStart"/>
      <w:r w:rsidRPr="00077B44">
        <w:t>yapımcının</w:t>
      </w:r>
      <w:proofErr w:type="spellEnd"/>
      <w:r w:rsidRPr="00077B44">
        <w:t xml:space="preserve"> </w:t>
      </w:r>
      <w:proofErr w:type="spellStart"/>
      <w:r w:rsidRPr="00077B44">
        <w:t>standart</w:t>
      </w:r>
      <w:proofErr w:type="spellEnd"/>
      <w:r w:rsidRPr="00077B44">
        <w:t xml:space="preserve"> </w:t>
      </w:r>
      <w:proofErr w:type="spellStart"/>
      <w:r w:rsidRPr="00077B44">
        <w:t>ve</w:t>
      </w:r>
      <w:proofErr w:type="spellEnd"/>
      <w:r w:rsidRPr="00077B44">
        <w:t xml:space="preserve"> </w:t>
      </w:r>
      <w:proofErr w:type="spellStart"/>
      <w:r w:rsidRPr="00077B44">
        <w:t>en</w:t>
      </w:r>
      <w:proofErr w:type="spellEnd"/>
      <w:r w:rsidRPr="00077B44">
        <w:t xml:space="preserve"> son </w:t>
      </w:r>
      <w:proofErr w:type="spellStart"/>
      <w:r w:rsidRPr="00077B44">
        <w:t>seri</w:t>
      </w:r>
      <w:proofErr w:type="spellEnd"/>
      <w:r w:rsidRPr="00077B44">
        <w:t xml:space="preserve"> </w:t>
      </w:r>
      <w:proofErr w:type="spellStart"/>
      <w:r w:rsidRPr="00077B44">
        <w:t>imalatından</w:t>
      </w:r>
      <w:proofErr w:type="spellEnd"/>
      <w:r w:rsidRPr="00077B44">
        <w:t xml:space="preserve"> </w:t>
      </w:r>
      <w:proofErr w:type="spellStart"/>
      <w:r w:rsidRPr="00077B44">
        <w:t>olacaktır</w:t>
      </w:r>
      <w:proofErr w:type="spellEnd"/>
      <w:r w:rsidRPr="00077B44">
        <w:t xml:space="preserve">. </w:t>
      </w:r>
      <w:proofErr w:type="spellStart"/>
      <w:r w:rsidRPr="00077B44">
        <w:t>Bütün</w:t>
      </w:r>
      <w:proofErr w:type="spellEnd"/>
      <w:r w:rsidRPr="00077B44">
        <w:t xml:space="preserve"> </w:t>
      </w:r>
      <w:proofErr w:type="spellStart"/>
      <w:r w:rsidRPr="00077B44">
        <w:t>parçalar</w:t>
      </w:r>
      <w:proofErr w:type="spellEnd"/>
      <w:r w:rsidRPr="00077B44">
        <w:t xml:space="preserve"> </w:t>
      </w:r>
      <w:proofErr w:type="spellStart"/>
      <w:r w:rsidRPr="00077B44">
        <w:t>eşdeğer</w:t>
      </w:r>
      <w:proofErr w:type="spellEnd"/>
      <w:r w:rsidRPr="00077B44">
        <w:t xml:space="preserve"> </w:t>
      </w:r>
      <w:proofErr w:type="spellStart"/>
      <w:r w:rsidRPr="00077B44">
        <w:t>ve</w:t>
      </w:r>
      <w:proofErr w:type="spellEnd"/>
      <w:r w:rsidRPr="00077B44">
        <w:t xml:space="preserve"> </w:t>
      </w:r>
      <w:proofErr w:type="spellStart"/>
      <w:r w:rsidRPr="00077B44">
        <w:t>değiştirilebilir</w:t>
      </w:r>
      <w:proofErr w:type="spellEnd"/>
      <w:r w:rsidRPr="00077B44">
        <w:t xml:space="preserve"> </w:t>
      </w:r>
      <w:proofErr w:type="spellStart"/>
      <w:r w:rsidRPr="00077B44">
        <w:t>yapıda</w:t>
      </w:r>
      <w:proofErr w:type="spellEnd"/>
      <w:r w:rsidRPr="00077B44">
        <w:t xml:space="preserve"> </w:t>
      </w:r>
      <w:proofErr w:type="spellStart"/>
      <w:r w:rsidRPr="00077B44">
        <w:t>olacaktır</w:t>
      </w:r>
      <w:proofErr w:type="spellEnd"/>
      <w:r>
        <w:t>.</w:t>
      </w:r>
    </w:p>
    <w:p w14:paraId="60685BB8" w14:textId="66FB0DE2" w:rsidR="00491041" w:rsidRPr="00C13193" w:rsidRDefault="00F00DA2" w:rsidP="00C32EFD">
      <w:pPr>
        <w:numPr>
          <w:ilvl w:val="0"/>
          <w:numId w:val="3"/>
        </w:numPr>
        <w:tabs>
          <w:tab w:val="left" w:pos="540"/>
          <w:tab w:val="left" w:pos="567"/>
        </w:tabs>
        <w:ind w:left="0" w:firstLine="0"/>
        <w:jc w:val="both"/>
        <w:rPr>
          <w:lang w:val="tr-TR"/>
        </w:rPr>
      </w:pPr>
      <w:proofErr w:type="spellStart"/>
      <w:r w:rsidRPr="00C13193">
        <w:t>Malzemeler</w:t>
      </w:r>
      <w:proofErr w:type="spellEnd"/>
      <w:r w:rsidRPr="00C13193">
        <w:t xml:space="preserve">, </w:t>
      </w:r>
      <w:proofErr w:type="spellStart"/>
      <w:r w:rsidRPr="00C13193">
        <w:t>bütün</w:t>
      </w:r>
      <w:proofErr w:type="spellEnd"/>
      <w:r w:rsidRPr="00C13193">
        <w:t xml:space="preserve"> </w:t>
      </w:r>
      <w:proofErr w:type="spellStart"/>
      <w:r w:rsidRPr="00C13193">
        <w:t>parçaları</w:t>
      </w:r>
      <w:proofErr w:type="spellEnd"/>
      <w:r w:rsidRPr="00C13193">
        <w:t xml:space="preserve"> </w:t>
      </w:r>
      <w:proofErr w:type="spellStart"/>
      <w:r w:rsidRPr="00C13193">
        <w:t>monte</w:t>
      </w:r>
      <w:proofErr w:type="spellEnd"/>
      <w:r w:rsidRPr="00C13193">
        <w:t xml:space="preserve"> </w:t>
      </w:r>
      <w:proofErr w:type="spellStart"/>
      <w:r w:rsidRPr="00C13193">
        <w:t>edilmiş</w:t>
      </w:r>
      <w:proofErr w:type="spellEnd"/>
      <w:r w:rsidRPr="00C13193">
        <w:t xml:space="preserve"> </w:t>
      </w:r>
      <w:proofErr w:type="spellStart"/>
      <w:r w:rsidRPr="00C13193">
        <w:t>ve</w:t>
      </w:r>
      <w:proofErr w:type="spellEnd"/>
      <w:r w:rsidRPr="00C13193">
        <w:t xml:space="preserve"> </w:t>
      </w:r>
      <w:proofErr w:type="spellStart"/>
      <w:r w:rsidRPr="00C13193">
        <w:t>servis</w:t>
      </w:r>
      <w:proofErr w:type="spellEnd"/>
      <w:r w:rsidRPr="00C13193">
        <w:t xml:space="preserve"> </w:t>
      </w:r>
      <w:proofErr w:type="spellStart"/>
      <w:r w:rsidRPr="00C13193">
        <w:t>hizmetleri</w:t>
      </w:r>
      <w:proofErr w:type="spellEnd"/>
      <w:r w:rsidRPr="00C13193">
        <w:t xml:space="preserve"> </w:t>
      </w:r>
      <w:proofErr w:type="spellStart"/>
      <w:r w:rsidRPr="00C13193">
        <w:t>yapılmış</w:t>
      </w:r>
      <w:proofErr w:type="spellEnd"/>
      <w:r w:rsidRPr="00C13193">
        <w:t xml:space="preserve"> </w:t>
      </w:r>
      <w:proofErr w:type="spellStart"/>
      <w:r w:rsidRPr="00C13193">
        <w:t>olarak</w:t>
      </w:r>
      <w:proofErr w:type="spellEnd"/>
      <w:r w:rsidRPr="00C13193">
        <w:t xml:space="preserve"> </w:t>
      </w:r>
      <w:proofErr w:type="spellStart"/>
      <w:r w:rsidRPr="00C13193">
        <w:t>çalışır</w:t>
      </w:r>
      <w:proofErr w:type="spellEnd"/>
      <w:r w:rsidRPr="00C13193">
        <w:t xml:space="preserve"> </w:t>
      </w:r>
      <w:proofErr w:type="spellStart"/>
      <w:r w:rsidRPr="00C13193">
        <w:t>durumda</w:t>
      </w:r>
      <w:proofErr w:type="spellEnd"/>
      <w:r w:rsidRPr="00C13193">
        <w:t xml:space="preserve"> </w:t>
      </w:r>
      <w:proofErr w:type="spellStart"/>
      <w:r w:rsidRPr="00C13193">
        <w:t>teslim</w:t>
      </w:r>
      <w:proofErr w:type="spellEnd"/>
      <w:r w:rsidRPr="00C13193">
        <w:t xml:space="preserve"> </w:t>
      </w:r>
      <w:proofErr w:type="spellStart"/>
      <w:r w:rsidRPr="00C13193">
        <w:t>edilecektir</w:t>
      </w:r>
      <w:proofErr w:type="spellEnd"/>
      <w:r w:rsidRPr="00C13193">
        <w:t xml:space="preserve">. </w:t>
      </w:r>
      <w:proofErr w:type="spellStart"/>
      <w:r w:rsidRPr="00C13193">
        <w:t>Cihazın</w:t>
      </w:r>
      <w:proofErr w:type="spellEnd"/>
      <w:r w:rsidRPr="00C13193">
        <w:t xml:space="preserve"> </w:t>
      </w:r>
      <w:proofErr w:type="spellStart"/>
      <w:r w:rsidRPr="00C13193">
        <w:t>çalışması</w:t>
      </w:r>
      <w:proofErr w:type="spellEnd"/>
      <w:r w:rsidRPr="00C13193">
        <w:t xml:space="preserve"> </w:t>
      </w:r>
      <w:proofErr w:type="spellStart"/>
      <w:r w:rsidRPr="00C13193">
        <w:t>ve</w:t>
      </w:r>
      <w:proofErr w:type="spellEnd"/>
      <w:r w:rsidRPr="00C13193">
        <w:t xml:space="preserve"> </w:t>
      </w:r>
      <w:proofErr w:type="spellStart"/>
      <w:r w:rsidRPr="00C13193">
        <w:t>ayarlarının</w:t>
      </w:r>
      <w:proofErr w:type="spellEnd"/>
      <w:r w:rsidRPr="00C13193">
        <w:t xml:space="preserve"> </w:t>
      </w:r>
      <w:proofErr w:type="spellStart"/>
      <w:r w:rsidRPr="00C13193">
        <w:t>yapılabilmesi</w:t>
      </w:r>
      <w:proofErr w:type="spellEnd"/>
      <w:r w:rsidRPr="00C13193">
        <w:t xml:space="preserve"> </w:t>
      </w:r>
      <w:proofErr w:type="spellStart"/>
      <w:r w:rsidRPr="00C13193">
        <w:t>için</w:t>
      </w:r>
      <w:proofErr w:type="spellEnd"/>
      <w:r w:rsidRPr="00C13193">
        <w:t xml:space="preserve"> </w:t>
      </w:r>
      <w:proofErr w:type="spellStart"/>
      <w:r w:rsidRPr="00C13193">
        <w:t>gerekli</w:t>
      </w:r>
      <w:proofErr w:type="spellEnd"/>
      <w:r w:rsidRPr="00C13193">
        <w:t xml:space="preserve"> her </w:t>
      </w:r>
      <w:proofErr w:type="spellStart"/>
      <w:r w:rsidRPr="00C13193">
        <w:t>türlü</w:t>
      </w:r>
      <w:proofErr w:type="spellEnd"/>
      <w:r w:rsidRPr="00C13193">
        <w:t xml:space="preserve"> </w:t>
      </w:r>
      <w:proofErr w:type="spellStart"/>
      <w:r w:rsidRPr="00C13193">
        <w:t>bağlantı</w:t>
      </w:r>
      <w:proofErr w:type="spellEnd"/>
      <w:r w:rsidRPr="00C13193">
        <w:t xml:space="preserve"> </w:t>
      </w:r>
      <w:proofErr w:type="spellStart"/>
      <w:r w:rsidRPr="00C13193">
        <w:t>ekipmanı</w:t>
      </w:r>
      <w:proofErr w:type="spellEnd"/>
      <w:r w:rsidRPr="00C13193">
        <w:t xml:space="preserve">, </w:t>
      </w:r>
      <w:proofErr w:type="spellStart"/>
      <w:r w:rsidRPr="00C13193">
        <w:t>yazılım</w:t>
      </w:r>
      <w:proofErr w:type="spellEnd"/>
      <w:r w:rsidRPr="00C13193">
        <w:t xml:space="preserve"> </w:t>
      </w:r>
      <w:proofErr w:type="spellStart"/>
      <w:r w:rsidRPr="00C13193">
        <w:t>ve</w:t>
      </w:r>
      <w:proofErr w:type="spellEnd"/>
      <w:r w:rsidRPr="00C13193">
        <w:t xml:space="preserve"> </w:t>
      </w:r>
      <w:proofErr w:type="spellStart"/>
      <w:r w:rsidRPr="00C13193">
        <w:t>donanım</w:t>
      </w:r>
      <w:proofErr w:type="spellEnd"/>
      <w:r w:rsidRPr="00C13193">
        <w:t xml:space="preserve"> </w:t>
      </w:r>
      <w:proofErr w:type="spellStart"/>
      <w:r w:rsidRPr="00C13193">
        <w:t>cihazlarla</w:t>
      </w:r>
      <w:proofErr w:type="spellEnd"/>
      <w:r w:rsidRPr="00C13193">
        <w:t xml:space="preserve"> </w:t>
      </w:r>
      <w:proofErr w:type="spellStart"/>
      <w:r w:rsidRPr="00C13193">
        <w:t>birlikte</w:t>
      </w:r>
      <w:proofErr w:type="spellEnd"/>
      <w:r w:rsidRPr="00C13193">
        <w:t xml:space="preserve"> </w:t>
      </w:r>
      <w:proofErr w:type="spellStart"/>
      <w:r w:rsidRPr="00C13193">
        <w:t>teslim</w:t>
      </w:r>
      <w:proofErr w:type="spellEnd"/>
      <w:r w:rsidRPr="00C13193">
        <w:t xml:space="preserve"> </w:t>
      </w:r>
      <w:proofErr w:type="spellStart"/>
      <w:r w:rsidRPr="00C13193">
        <w:t>edilecektir</w:t>
      </w:r>
      <w:proofErr w:type="spellEnd"/>
      <w:r w:rsidR="001370B6" w:rsidRPr="00C13193">
        <w:rPr>
          <w:lang w:val="tr-TR"/>
        </w:rPr>
        <w:t>.</w:t>
      </w:r>
    </w:p>
    <w:p w14:paraId="0ECFDC01" w14:textId="5598F755" w:rsidR="00F00DA2" w:rsidRPr="001B2357" w:rsidRDefault="00F00DA2" w:rsidP="00C32EFD">
      <w:pPr>
        <w:numPr>
          <w:ilvl w:val="0"/>
          <w:numId w:val="3"/>
        </w:numPr>
        <w:tabs>
          <w:tab w:val="left" w:pos="540"/>
          <w:tab w:val="left" w:pos="567"/>
        </w:tabs>
        <w:ind w:left="0" w:firstLine="0"/>
        <w:jc w:val="both"/>
        <w:rPr>
          <w:lang w:val="tr-TR"/>
        </w:rPr>
      </w:pPr>
      <w:proofErr w:type="spellStart"/>
      <w:r w:rsidRPr="00C13193">
        <w:t>Ürünleri</w:t>
      </w:r>
      <w:proofErr w:type="spellEnd"/>
      <w:r w:rsidRPr="00C13193">
        <w:t xml:space="preserve"> </w:t>
      </w:r>
      <w:proofErr w:type="spellStart"/>
      <w:r w:rsidRPr="00C13193">
        <w:t>oluşturan</w:t>
      </w:r>
      <w:proofErr w:type="spellEnd"/>
      <w:r w:rsidRPr="00C13193">
        <w:t xml:space="preserve"> </w:t>
      </w:r>
      <w:proofErr w:type="spellStart"/>
      <w:r w:rsidRPr="00C13193">
        <w:t>parçalar</w:t>
      </w:r>
      <w:proofErr w:type="spellEnd"/>
      <w:r w:rsidRPr="00C13193">
        <w:t xml:space="preserve"> </w:t>
      </w:r>
      <w:proofErr w:type="spellStart"/>
      <w:r w:rsidRPr="00C13193">
        <w:t>ve</w:t>
      </w:r>
      <w:proofErr w:type="spellEnd"/>
      <w:r w:rsidRPr="00C13193">
        <w:t xml:space="preserve"> </w:t>
      </w:r>
      <w:proofErr w:type="spellStart"/>
      <w:r w:rsidRPr="00C13193">
        <w:t>çalışması</w:t>
      </w:r>
      <w:proofErr w:type="spellEnd"/>
      <w:r w:rsidRPr="00C13193">
        <w:t xml:space="preserve"> </w:t>
      </w:r>
      <w:proofErr w:type="spellStart"/>
      <w:r w:rsidRPr="00C13193">
        <w:t>i</w:t>
      </w:r>
      <w:r w:rsidR="00043849" w:rsidRPr="00C13193">
        <w:t>çin</w:t>
      </w:r>
      <w:proofErr w:type="spellEnd"/>
      <w:r w:rsidR="00043849" w:rsidRPr="00C13193">
        <w:t xml:space="preserve"> </w:t>
      </w:r>
      <w:proofErr w:type="spellStart"/>
      <w:r w:rsidR="00043849" w:rsidRPr="00C13193">
        <w:t>gerekli</w:t>
      </w:r>
      <w:proofErr w:type="spellEnd"/>
      <w:r w:rsidR="00043849" w:rsidRPr="00C13193">
        <w:t xml:space="preserve"> </w:t>
      </w:r>
      <w:proofErr w:type="spellStart"/>
      <w:r w:rsidR="00043849" w:rsidRPr="00C13193">
        <w:t>malzemelerde</w:t>
      </w:r>
      <w:proofErr w:type="spellEnd"/>
      <w:r w:rsidR="00043849" w:rsidRPr="00C13193">
        <w:t xml:space="preserve"> </w:t>
      </w:r>
      <w:proofErr w:type="spellStart"/>
      <w:r w:rsidR="00043849" w:rsidRPr="00C13193">
        <w:t>kırık</w:t>
      </w:r>
      <w:proofErr w:type="spellEnd"/>
      <w:r w:rsidR="00043849" w:rsidRPr="00C13193">
        <w:t xml:space="preserve">, </w:t>
      </w:r>
      <w:proofErr w:type="spellStart"/>
      <w:r w:rsidRPr="00C13193">
        <w:t>çatlak</w:t>
      </w:r>
      <w:proofErr w:type="spellEnd"/>
      <w:r w:rsidRPr="00C13193">
        <w:t xml:space="preserve"> </w:t>
      </w:r>
      <w:proofErr w:type="spellStart"/>
      <w:r w:rsidRPr="00C13193">
        <w:t>ve</w:t>
      </w:r>
      <w:proofErr w:type="spellEnd"/>
      <w:r w:rsidRPr="00C13193">
        <w:t xml:space="preserve"> </w:t>
      </w:r>
      <w:proofErr w:type="spellStart"/>
      <w:r w:rsidRPr="00C13193">
        <w:t>deformasyon</w:t>
      </w:r>
      <w:proofErr w:type="spellEnd"/>
      <w:r w:rsidRPr="00C13193">
        <w:t xml:space="preserve"> </w:t>
      </w:r>
      <w:proofErr w:type="spellStart"/>
      <w:r w:rsidRPr="00C13193">
        <w:t>v.s</w:t>
      </w:r>
      <w:proofErr w:type="spellEnd"/>
      <w:r w:rsidRPr="00C13193">
        <w:t xml:space="preserve">. </w:t>
      </w:r>
      <w:proofErr w:type="spellStart"/>
      <w:r w:rsidRPr="00C13193">
        <w:t>hasarlar</w:t>
      </w:r>
      <w:proofErr w:type="spellEnd"/>
      <w:r w:rsidRPr="00C13193">
        <w:t xml:space="preserve"> </w:t>
      </w:r>
      <w:proofErr w:type="spellStart"/>
      <w:r w:rsidRPr="00C13193">
        <w:t>bulunmayacaktır</w:t>
      </w:r>
      <w:proofErr w:type="spellEnd"/>
      <w:r w:rsidRPr="00C13193">
        <w:t xml:space="preserve">. </w:t>
      </w:r>
    </w:p>
    <w:p w14:paraId="6D194978" w14:textId="6CDB429B" w:rsidR="00F00DA2" w:rsidRPr="00C13193" w:rsidRDefault="00F00DA2" w:rsidP="00C32EFD">
      <w:pPr>
        <w:numPr>
          <w:ilvl w:val="0"/>
          <w:numId w:val="3"/>
        </w:numPr>
        <w:tabs>
          <w:tab w:val="left" w:pos="540"/>
          <w:tab w:val="left" w:pos="567"/>
        </w:tabs>
        <w:ind w:left="0" w:firstLine="0"/>
        <w:jc w:val="both"/>
        <w:rPr>
          <w:lang w:val="tr-TR"/>
        </w:rPr>
      </w:pPr>
      <w:proofErr w:type="spellStart"/>
      <w:r w:rsidRPr="00C13193">
        <w:t>Yüklenici</w:t>
      </w:r>
      <w:proofErr w:type="spellEnd"/>
      <w:r w:rsidR="00A87AD9">
        <w:t xml:space="preserve"> firma </w:t>
      </w:r>
      <w:r w:rsidR="00D06AA0">
        <w:t>5</w:t>
      </w:r>
      <w:r w:rsidRPr="00C13193">
        <w:t xml:space="preserve"> </w:t>
      </w:r>
      <w:proofErr w:type="spellStart"/>
      <w:r w:rsidRPr="00C13193">
        <w:t>Takım</w:t>
      </w:r>
      <w:proofErr w:type="spellEnd"/>
      <w:r w:rsidRPr="00C13193">
        <w:t xml:space="preserve"> </w:t>
      </w:r>
      <w:proofErr w:type="spellStart"/>
      <w:r w:rsidRPr="00C13193">
        <w:t>Türkçe</w:t>
      </w:r>
      <w:proofErr w:type="spellEnd"/>
      <w:r w:rsidR="00A87AD9">
        <w:t xml:space="preserve"> </w:t>
      </w:r>
      <w:proofErr w:type="spellStart"/>
      <w:r w:rsidR="00A87AD9">
        <w:t>işletme</w:t>
      </w:r>
      <w:proofErr w:type="spellEnd"/>
      <w:r w:rsidR="00A87AD9">
        <w:t xml:space="preserve"> el </w:t>
      </w:r>
      <w:proofErr w:type="spellStart"/>
      <w:r w:rsidR="00A87AD9">
        <w:t>kitabı</w:t>
      </w:r>
      <w:proofErr w:type="spellEnd"/>
      <w:r w:rsidR="00A87AD9">
        <w:t xml:space="preserve">, </w:t>
      </w:r>
      <w:r w:rsidR="00D06AA0">
        <w:t>5</w:t>
      </w:r>
      <w:r w:rsidR="001F289C">
        <w:t xml:space="preserve"> </w:t>
      </w:r>
      <w:proofErr w:type="spellStart"/>
      <w:r w:rsidR="001F289C">
        <w:t>Takım</w:t>
      </w:r>
      <w:proofErr w:type="spellEnd"/>
      <w:r w:rsidR="00ED5D6A">
        <w:t xml:space="preserve"> </w:t>
      </w:r>
      <w:proofErr w:type="spellStart"/>
      <w:r w:rsidR="00D06AA0">
        <w:t>Türkçe</w:t>
      </w:r>
      <w:proofErr w:type="spellEnd"/>
      <w:r w:rsidR="00D06AA0">
        <w:t xml:space="preserve"> </w:t>
      </w:r>
      <w:proofErr w:type="spellStart"/>
      <w:r w:rsidR="00D06AA0">
        <w:t>tamir-bakım</w:t>
      </w:r>
      <w:proofErr w:type="spellEnd"/>
      <w:r w:rsidR="00D06AA0">
        <w:t xml:space="preserve"> el </w:t>
      </w:r>
      <w:proofErr w:type="spellStart"/>
      <w:r w:rsidR="00D06AA0">
        <w:t>kitabı</w:t>
      </w:r>
      <w:proofErr w:type="spellEnd"/>
      <w:r w:rsidR="00D06AA0">
        <w:t>, 5</w:t>
      </w:r>
      <w:r w:rsidR="00ED5D6A">
        <w:t xml:space="preserve"> </w:t>
      </w:r>
      <w:proofErr w:type="spellStart"/>
      <w:r w:rsidR="00ED5D6A">
        <w:t>Takım</w:t>
      </w:r>
      <w:proofErr w:type="spellEnd"/>
      <w:r w:rsidR="001F289C" w:rsidRPr="00077B44">
        <w:t xml:space="preserve"> </w:t>
      </w:r>
      <w:proofErr w:type="spellStart"/>
      <w:r w:rsidR="001F289C" w:rsidRPr="00077B44">
        <w:t>Yedek</w:t>
      </w:r>
      <w:proofErr w:type="spellEnd"/>
      <w:r w:rsidR="001F289C" w:rsidRPr="00077B44">
        <w:t xml:space="preserve"> </w:t>
      </w:r>
      <w:proofErr w:type="spellStart"/>
      <w:r w:rsidR="001F289C" w:rsidRPr="00077B44">
        <w:t>Parça</w:t>
      </w:r>
      <w:proofErr w:type="spellEnd"/>
      <w:r w:rsidR="001F289C" w:rsidRPr="00077B44">
        <w:t xml:space="preserve"> </w:t>
      </w:r>
      <w:proofErr w:type="spellStart"/>
      <w:proofErr w:type="gramStart"/>
      <w:r w:rsidR="001F289C" w:rsidRPr="00077B44">
        <w:t>Kataloğu</w:t>
      </w:r>
      <w:proofErr w:type="spellEnd"/>
      <w:r w:rsidR="001F289C" w:rsidRPr="00077B44">
        <w:t>(</w:t>
      </w:r>
      <w:proofErr w:type="spellStart"/>
      <w:proofErr w:type="gramEnd"/>
      <w:r w:rsidR="001F289C" w:rsidRPr="00077B44">
        <w:t>parça</w:t>
      </w:r>
      <w:proofErr w:type="spellEnd"/>
      <w:r w:rsidR="001F289C" w:rsidRPr="00077B44">
        <w:t xml:space="preserve"> </w:t>
      </w:r>
      <w:proofErr w:type="spellStart"/>
      <w:r w:rsidR="001F289C" w:rsidRPr="00077B44">
        <w:t>isimleri</w:t>
      </w:r>
      <w:proofErr w:type="spellEnd"/>
      <w:r w:rsidR="001F289C" w:rsidRPr="00077B44">
        <w:t xml:space="preserve">, </w:t>
      </w:r>
      <w:proofErr w:type="spellStart"/>
      <w:r w:rsidR="001F289C" w:rsidRPr="00077B44">
        <w:t>montaj</w:t>
      </w:r>
      <w:proofErr w:type="spellEnd"/>
      <w:r w:rsidR="001F289C" w:rsidRPr="00077B44">
        <w:t xml:space="preserve"> </w:t>
      </w:r>
      <w:proofErr w:type="spellStart"/>
      <w:r w:rsidR="001F289C" w:rsidRPr="00077B44">
        <w:t>sırası</w:t>
      </w:r>
      <w:proofErr w:type="spellEnd"/>
      <w:r w:rsidR="001F289C" w:rsidRPr="00077B44">
        <w:t xml:space="preserve">, </w:t>
      </w:r>
      <w:proofErr w:type="spellStart"/>
      <w:r w:rsidR="001F289C" w:rsidRPr="00077B44">
        <w:t>çizim</w:t>
      </w:r>
      <w:proofErr w:type="spellEnd"/>
      <w:r w:rsidR="001F289C" w:rsidRPr="00077B44">
        <w:t xml:space="preserve"> </w:t>
      </w:r>
      <w:proofErr w:type="spellStart"/>
      <w:r w:rsidR="001F289C" w:rsidRPr="00077B44">
        <w:t>ve</w:t>
      </w:r>
      <w:proofErr w:type="spellEnd"/>
      <w:r w:rsidR="001F289C" w:rsidRPr="00077B44">
        <w:t>/</w:t>
      </w:r>
      <w:proofErr w:type="spellStart"/>
      <w:r w:rsidR="001F289C" w:rsidRPr="00077B44">
        <w:t>veya</w:t>
      </w:r>
      <w:proofErr w:type="spellEnd"/>
      <w:r w:rsidR="001F289C" w:rsidRPr="00077B44">
        <w:t xml:space="preserve"> </w:t>
      </w:r>
      <w:proofErr w:type="spellStart"/>
      <w:r w:rsidR="001F289C" w:rsidRPr="00077B44">
        <w:t>fotoğraflar</w:t>
      </w:r>
      <w:proofErr w:type="spellEnd"/>
      <w:r w:rsidR="001F289C" w:rsidRPr="00077B44">
        <w:t xml:space="preserve"> </w:t>
      </w:r>
      <w:proofErr w:type="spellStart"/>
      <w:r w:rsidR="001F289C" w:rsidRPr="00077B44">
        <w:t>ile</w:t>
      </w:r>
      <w:proofErr w:type="spellEnd"/>
      <w:r w:rsidR="001F289C" w:rsidRPr="00077B44">
        <w:t xml:space="preserve"> </w:t>
      </w:r>
      <w:proofErr w:type="spellStart"/>
      <w:r w:rsidR="001F289C" w:rsidRPr="00077B44">
        <w:t>birlikte</w:t>
      </w:r>
      <w:proofErr w:type="spellEnd"/>
      <w:r w:rsidR="001F289C">
        <w:t>)</w:t>
      </w:r>
      <w:r w:rsidR="00ED5D6A">
        <w:t xml:space="preserve"> </w:t>
      </w:r>
      <w:proofErr w:type="spellStart"/>
      <w:r w:rsidR="00ED5D6A">
        <w:t>ve</w:t>
      </w:r>
      <w:proofErr w:type="spellEnd"/>
      <w:r w:rsidR="00ED5D6A">
        <w:t xml:space="preserve"> </w:t>
      </w:r>
      <w:proofErr w:type="spellStart"/>
      <w:r w:rsidR="00ED5D6A">
        <w:t>Türkçe</w:t>
      </w:r>
      <w:proofErr w:type="spellEnd"/>
      <w:r w:rsidR="00ED5D6A">
        <w:t xml:space="preserve"> </w:t>
      </w:r>
      <w:proofErr w:type="spellStart"/>
      <w:r w:rsidR="00ED5D6A">
        <w:t>kullanma</w:t>
      </w:r>
      <w:proofErr w:type="spellEnd"/>
      <w:r w:rsidR="00ED5D6A">
        <w:t xml:space="preserve"> </w:t>
      </w:r>
      <w:proofErr w:type="spellStart"/>
      <w:r w:rsidR="00ED5D6A">
        <w:t>kılavuzunu</w:t>
      </w:r>
      <w:proofErr w:type="spellEnd"/>
      <w:r w:rsidR="00ED5D6A">
        <w:t xml:space="preserve"> </w:t>
      </w:r>
      <w:proofErr w:type="spellStart"/>
      <w:r w:rsidR="001F289C">
        <w:t>malzemelerin</w:t>
      </w:r>
      <w:proofErr w:type="spellEnd"/>
      <w:r w:rsidRPr="00C13193">
        <w:t xml:space="preserve"> </w:t>
      </w:r>
      <w:proofErr w:type="spellStart"/>
      <w:r w:rsidRPr="00C13193">
        <w:t>sevkinden</w:t>
      </w:r>
      <w:proofErr w:type="spellEnd"/>
      <w:r w:rsidRPr="00C13193">
        <w:t xml:space="preserve"> </w:t>
      </w:r>
      <w:proofErr w:type="spellStart"/>
      <w:r w:rsidRPr="00C13193">
        <w:t>önce</w:t>
      </w:r>
      <w:proofErr w:type="spellEnd"/>
      <w:r w:rsidRPr="00C13193">
        <w:t xml:space="preserve"> TTK </w:t>
      </w:r>
      <w:proofErr w:type="spellStart"/>
      <w:r w:rsidRPr="00C13193">
        <w:t>Genel</w:t>
      </w:r>
      <w:proofErr w:type="spellEnd"/>
      <w:r w:rsidRPr="00C13193">
        <w:t xml:space="preserve"> </w:t>
      </w:r>
      <w:proofErr w:type="spellStart"/>
      <w:r w:rsidRPr="00C13193">
        <w:t>Müdürlüğü</w:t>
      </w:r>
      <w:proofErr w:type="spellEnd"/>
      <w:r w:rsidRPr="00C13193">
        <w:t xml:space="preserve"> </w:t>
      </w:r>
      <w:proofErr w:type="spellStart"/>
      <w:r w:rsidRPr="00C13193">
        <w:t>Makine</w:t>
      </w:r>
      <w:proofErr w:type="spellEnd"/>
      <w:r w:rsidRPr="00C13193">
        <w:t xml:space="preserve"> </w:t>
      </w:r>
      <w:proofErr w:type="spellStart"/>
      <w:r w:rsidRPr="00C13193">
        <w:t>ve</w:t>
      </w:r>
      <w:proofErr w:type="spellEnd"/>
      <w:r w:rsidRPr="00C13193">
        <w:t xml:space="preserve"> </w:t>
      </w:r>
      <w:proofErr w:type="spellStart"/>
      <w:r w:rsidRPr="00C13193">
        <w:t>İkmal</w:t>
      </w:r>
      <w:proofErr w:type="spellEnd"/>
      <w:r w:rsidRPr="00C13193">
        <w:t xml:space="preserve"> </w:t>
      </w:r>
      <w:proofErr w:type="spellStart"/>
      <w:r w:rsidRPr="00C13193">
        <w:t>Dairesi</w:t>
      </w:r>
      <w:proofErr w:type="spellEnd"/>
      <w:r w:rsidRPr="00C13193">
        <w:t xml:space="preserve"> </w:t>
      </w:r>
      <w:proofErr w:type="spellStart"/>
      <w:r w:rsidRPr="00C13193">
        <w:t>Başkanlığına</w:t>
      </w:r>
      <w:proofErr w:type="spellEnd"/>
      <w:r w:rsidRPr="00C13193">
        <w:t xml:space="preserve"> </w:t>
      </w:r>
      <w:proofErr w:type="spellStart"/>
      <w:r w:rsidRPr="00C13193">
        <w:t>gönderecektir</w:t>
      </w:r>
      <w:proofErr w:type="spellEnd"/>
      <w:r w:rsidRPr="00C13193">
        <w:t>.</w:t>
      </w:r>
    </w:p>
    <w:p w14:paraId="0EEC54AB" w14:textId="19ACB970" w:rsidR="00F00DA2" w:rsidRPr="00C13193" w:rsidRDefault="00F00DA2" w:rsidP="00C32EFD">
      <w:pPr>
        <w:numPr>
          <w:ilvl w:val="0"/>
          <w:numId w:val="3"/>
        </w:numPr>
        <w:tabs>
          <w:tab w:val="left" w:pos="540"/>
          <w:tab w:val="left" w:pos="567"/>
        </w:tabs>
        <w:ind w:left="0" w:firstLine="0"/>
        <w:jc w:val="both"/>
        <w:rPr>
          <w:lang w:val="tr-TR"/>
        </w:rPr>
      </w:pPr>
      <w:r w:rsidRPr="00C13193">
        <w:rPr>
          <w:lang w:val="tr-TR"/>
        </w:rPr>
        <w:t>İstekliler, teslim programını teklifi ile</w:t>
      </w:r>
      <w:r w:rsidR="00043849" w:rsidRPr="00C13193">
        <w:rPr>
          <w:lang w:val="tr-TR"/>
        </w:rPr>
        <w:t xml:space="preserve"> birlikte verecektir. Cihazlar</w:t>
      </w:r>
      <w:r w:rsidRPr="00C13193">
        <w:rPr>
          <w:lang w:val="tr-TR"/>
        </w:rPr>
        <w:t xml:space="preserve"> Makine ve İkmal Dairesi Başkanlığı Muayene ve Tesellüm İşleri Şube Müdürlüğü Tesellüm Şefliği Ambarına teslim edilecektir. Teslimatı yapan firma ekli form ile (EK-1) muayene isteğinde bulunacaktır.</w:t>
      </w:r>
    </w:p>
    <w:p w14:paraId="1E939409" w14:textId="57259B62" w:rsidR="00491041" w:rsidRPr="00C13193" w:rsidRDefault="00491041" w:rsidP="00C32EFD">
      <w:pPr>
        <w:numPr>
          <w:ilvl w:val="0"/>
          <w:numId w:val="3"/>
        </w:numPr>
        <w:tabs>
          <w:tab w:val="left" w:pos="540"/>
          <w:tab w:val="left" w:pos="567"/>
        </w:tabs>
        <w:ind w:left="0" w:firstLine="0"/>
        <w:jc w:val="both"/>
        <w:rPr>
          <w:lang w:val="tr-TR"/>
        </w:rPr>
      </w:pPr>
      <w:r w:rsidRPr="00C13193">
        <w:rPr>
          <w:lang w:val="tr-TR"/>
        </w:rPr>
        <w:lastRenderedPageBreak/>
        <w:t xml:space="preserve"> Gerekli görülecek kontrol, muayene ve kabul; TTK Genel Müdürlüğü Makine ve İkmal Dairesi Başkanlığı Muayene ve Tesellüm İşleri Şube Müdürlüğü ve ilgili ihtiyaç birimince müştereken</w:t>
      </w:r>
      <w:r w:rsidR="00822B7F" w:rsidRPr="00C13193">
        <w:rPr>
          <w:lang w:val="tr-TR"/>
        </w:rPr>
        <w:t xml:space="preserve"> </w:t>
      </w:r>
      <w:r w:rsidRPr="00C13193">
        <w:rPr>
          <w:lang w:val="tr-TR"/>
        </w:rPr>
        <w:t xml:space="preserve">yapılacaktır. </w:t>
      </w:r>
    </w:p>
    <w:p w14:paraId="6BE64ABD" w14:textId="77777777" w:rsidR="00F1604F" w:rsidRPr="00C13193" w:rsidRDefault="00F1604F" w:rsidP="00C32EFD">
      <w:pPr>
        <w:numPr>
          <w:ilvl w:val="0"/>
          <w:numId w:val="3"/>
        </w:numPr>
        <w:tabs>
          <w:tab w:val="left" w:pos="540"/>
          <w:tab w:val="left" w:pos="567"/>
        </w:tabs>
        <w:ind w:left="0" w:firstLine="0"/>
        <w:jc w:val="both"/>
        <w:rPr>
          <w:lang w:val="tr-TR"/>
        </w:rPr>
      </w:pPr>
      <w:r w:rsidRPr="00C13193">
        <w:rPr>
          <w:lang w:val="tr-TR"/>
        </w:rPr>
        <w:t>Fatura bilgileri aşağıdaki gibidir:</w:t>
      </w:r>
    </w:p>
    <w:p w14:paraId="7CCE2FEA" w14:textId="77777777" w:rsidR="00F1604F" w:rsidRPr="00C13193" w:rsidRDefault="00F1604F" w:rsidP="00F1604F">
      <w:pPr>
        <w:tabs>
          <w:tab w:val="left" w:pos="540"/>
          <w:tab w:val="left" w:pos="567"/>
        </w:tabs>
        <w:jc w:val="both"/>
        <w:rPr>
          <w:lang w:val="tr-TR"/>
        </w:rPr>
      </w:pPr>
    </w:p>
    <w:p w14:paraId="0D111C92" w14:textId="77777777" w:rsidR="00F1604F" w:rsidRPr="00C13193" w:rsidRDefault="00F1604F" w:rsidP="00F1604F">
      <w:pPr>
        <w:tabs>
          <w:tab w:val="left" w:pos="540"/>
          <w:tab w:val="left" w:pos="567"/>
        </w:tabs>
        <w:jc w:val="both"/>
        <w:rPr>
          <w:lang w:val="tr-TR"/>
        </w:rPr>
      </w:pPr>
      <w:r w:rsidRPr="00C13193">
        <w:rPr>
          <w:lang w:val="tr-TR"/>
        </w:rPr>
        <w:t>Yerli yükleniciler için;</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4"/>
        <w:gridCol w:w="1767"/>
        <w:gridCol w:w="2127"/>
      </w:tblGrid>
      <w:tr w:rsidR="00F1604F" w:rsidRPr="00C13193" w14:paraId="41DB1959" w14:textId="77777777" w:rsidTr="00635631">
        <w:tc>
          <w:tcPr>
            <w:tcW w:w="5604" w:type="dxa"/>
            <w:tcBorders>
              <w:top w:val="single" w:sz="4" w:space="0" w:color="000000"/>
              <w:left w:val="single" w:sz="4" w:space="0" w:color="000000"/>
              <w:bottom w:val="single" w:sz="4" w:space="0" w:color="000000"/>
              <w:right w:val="single" w:sz="4" w:space="0" w:color="000000"/>
            </w:tcBorders>
          </w:tcPr>
          <w:p w14:paraId="6481CA8E" w14:textId="77777777" w:rsidR="00F1604F" w:rsidRPr="00C13193" w:rsidRDefault="00F1604F" w:rsidP="00635631">
            <w:pPr>
              <w:rPr>
                <w:bCs/>
                <w:lang w:val="tr-TR"/>
              </w:rPr>
            </w:pPr>
            <w:r w:rsidRPr="00C13193">
              <w:rPr>
                <w:bCs/>
                <w:lang w:val="tr-TR"/>
              </w:rPr>
              <w:t>FATURA ADRESİ</w:t>
            </w:r>
          </w:p>
        </w:tc>
        <w:tc>
          <w:tcPr>
            <w:tcW w:w="1767" w:type="dxa"/>
            <w:tcBorders>
              <w:top w:val="single" w:sz="4" w:space="0" w:color="000000"/>
              <w:left w:val="single" w:sz="4" w:space="0" w:color="000000"/>
              <w:bottom w:val="single" w:sz="4" w:space="0" w:color="000000"/>
              <w:right w:val="single" w:sz="4" w:space="0" w:color="000000"/>
            </w:tcBorders>
            <w:vAlign w:val="center"/>
          </w:tcPr>
          <w:p w14:paraId="6244884B" w14:textId="77777777" w:rsidR="00F1604F" w:rsidRPr="00C13193" w:rsidRDefault="00F1604F" w:rsidP="00635631">
            <w:pPr>
              <w:rPr>
                <w:bCs/>
                <w:lang w:val="tr-TR"/>
              </w:rPr>
            </w:pPr>
            <w:r w:rsidRPr="00C13193">
              <w:rPr>
                <w:bCs/>
                <w:lang w:val="tr-TR"/>
              </w:rPr>
              <w:t>VERGİ DAİRESİ</w:t>
            </w:r>
          </w:p>
        </w:tc>
        <w:tc>
          <w:tcPr>
            <w:tcW w:w="2127" w:type="dxa"/>
            <w:tcBorders>
              <w:top w:val="single" w:sz="4" w:space="0" w:color="000000"/>
              <w:left w:val="single" w:sz="4" w:space="0" w:color="000000"/>
              <w:bottom w:val="single" w:sz="4" w:space="0" w:color="000000"/>
              <w:right w:val="single" w:sz="4" w:space="0" w:color="000000"/>
            </w:tcBorders>
            <w:vAlign w:val="center"/>
          </w:tcPr>
          <w:p w14:paraId="7A2D95DC" w14:textId="77777777" w:rsidR="00F1604F" w:rsidRPr="00C13193" w:rsidRDefault="00F1604F" w:rsidP="00635631">
            <w:pPr>
              <w:rPr>
                <w:bCs/>
                <w:lang w:val="tr-TR"/>
              </w:rPr>
            </w:pPr>
            <w:r w:rsidRPr="00C13193">
              <w:rPr>
                <w:bCs/>
                <w:lang w:val="tr-TR"/>
              </w:rPr>
              <w:t>VERGİ NUMARASI</w:t>
            </w:r>
          </w:p>
        </w:tc>
      </w:tr>
      <w:tr w:rsidR="00F1604F" w:rsidRPr="00C13193" w14:paraId="1C93AC8A" w14:textId="77777777" w:rsidTr="00635631">
        <w:tc>
          <w:tcPr>
            <w:tcW w:w="5604" w:type="dxa"/>
          </w:tcPr>
          <w:p w14:paraId="787014F2" w14:textId="77777777" w:rsidR="0018178B" w:rsidRPr="00C13193" w:rsidRDefault="0018178B" w:rsidP="0018178B">
            <w:pPr>
              <w:rPr>
                <w:bCs/>
              </w:rPr>
            </w:pPr>
            <w:proofErr w:type="spellStart"/>
            <w:r w:rsidRPr="00C13193">
              <w:rPr>
                <w:bCs/>
              </w:rPr>
              <w:t>Amasra</w:t>
            </w:r>
            <w:proofErr w:type="spellEnd"/>
            <w:r w:rsidRPr="00C13193">
              <w:rPr>
                <w:bCs/>
              </w:rPr>
              <w:t xml:space="preserve"> </w:t>
            </w:r>
            <w:proofErr w:type="spellStart"/>
            <w:r w:rsidRPr="00C13193">
              <w:rPr>
                <w:bCs/>
              </w:rPr>
              <w:t>Taşkömürü</w:t>
            </w:r>
            <w:proofErr w:type="spellEnd"/>
            <w:r w:rsidRPr="00C13193">
              <w:rPr>
                <w:bCs/>
              </w:rPr>
              <w:t xml:space="preserve"> </w:t>
            </w:r>
            <w:proofErr w:type="spellStart"/>
            <w:r w:rsidRPr="00C13193">
              <w:rPr>
                <w:bCs/>
              </w:rPr>
              <w:t>İşletme</w:t>
            </w:r>
            <w:proofErr w:type="spellEnd"/>
            <w:r w:rsidRPr="00C13193">
              <w:rPr>
                <w:bCs/>
              </w:rPr>
              <w:t xml:space="preserve"> </w:t>
            </w:r>
            <w:proofErr w:type="spellStart"/>
            <w:r w:rsidRPr="00C13193">
              <w:rPr>
                <w:bCs/>
              </w:rPr>
              <w:t>Müessesesi</w:t>
            </w:r>
            <w:proofErr w:type="spellEnd"/>
          </w:p>
          <w:p w14:paraId="7EE08232" w14:textId="77777777" w:rsidR="0018178B" w:rsidRPr="00C13193" w:rsidRDefault="0018178B" w:rsidP="0018178B">
            <w:pPr>
              <w:rPr>
                <w:bCs/>
              </w:rPr>
            </w:pPr>
            <w:proofErr w:type="spellStart"/>
            <w:r w:rsidRPr="00C13193">
              <w:rPr>
                <w:bCs/>
              </w:rPr>
              <w:t>Kum</w:t>
            </w:r>
            <w:proofErr w:type="spellEnd"/>
            <w:r w:rsidRPr="00C13193">
              <w:rPr>
                <w:bCs/>
              </w:rPr>
              <w:t xml:space="preserve"> </w:t>
            </w:r>
            <w:proofErr w:type="spellStart"/>
            <w:r w:rsidRPr="00C13193">
              <w:rPr>
                <w:bCs/>
              </w:rPr>
              <w:t>Mahallesi</w:t>
            </w:r>
            <w:proofErr w:type="spellEnd"/>
            <w:r w:rsidRPr="00C13193">
              <w:rPr>
                <w:bCs/>
              </w:rPr>
              <w:t xml:space="preserve"> Kara </w:t>
            </w:r>
            <w:proofErr w:type="spellStart"/>
            <w:r w:rsidRPr="00C13193">
              <w:rPr>
                <w:bCs/>
              </w:rPr>
              <w:t>Evler</w:t>
            </w:r>
            <w:proofErr w:type="spellEnd"/>
            <w:r w:rsidRPr="00C13193">
              <w:rPr>
                <w:bCs/>
              </w:rPr>
              <w:t xml:space="preserve"> </w:t>
            </w:r>
            <w:proofErr w:type="spellStart"/>
            <w:proofErr w:type="gramStart"/>
            <w:r w:rsidRPr="00C13193">
              <w:rPr>
                <w:bCs/>
              </w:rPr>
              <w:t>Sokak</w:t>
            </w:r>
            <w:proofErr w:type="spellEnd"/>
            <w:r w:rsidRPr="00C13193">
              <w:rPr>
                <w:bCs/>
              </w:rPr>
              <w:t xml:space="preserve">  No</w:t>
            </w:r>
            <w:proofErr w:type="gramEnd"/>
            <w:r w:rsidRPr="00C13193">
              <w:rPr>
                <w:bCs/>
              </w:rPr>
              <w:t xml:space="preserve">: 25 </w:t>
            </w:r>
          </w:p>
          <w:p w14:paraId="66E77D9D" w14:textId="05EFA2CA" w:rsidR="00F1604F" w:rsidRPr="00C13193" w:rsidRDefault="0018178B" w:rsidP="0018178B">
            <w:pPr>
              <w:rPr>
                <w:bCs/>
                <w:lang w:val="tr-TR"/>
              </w:rPr>
            </w:pPr>
            <w:r w:rsidRPr="00C13193">
              <w:rPr>
                <w:bCs/>
              </w:rPr>
              <w:t xml:space="preserve">74300 </w:t>
            </w:r>
            <w:proofErr w:type="spellStart"/>
            <w:r w:rsidRPr="00C13193">
              <w:rPr>
                <w:bCs/>
              </w:rPr>
              <w:t>Amasra</w:t>
            </w:r>
            <w:proofErr w:type="spellEnd"/>
            <w:r w:rsidRPr="00C13193">
              <w:rPr>
                <w:bCs/>
              </w:rPr>
              <w:t xml:space="preserve"> / BARTIN</w:t>
            </w:r>
          </w:p>
        </w:tc>
        <w:tc>
          <w:tcPr>
            <w:tcW w:w="1767" w:type="dxa"/>
            <w:vAlign w:val="center"/>
          </w:tcPr>
          <w:p w14:paraId="59CAD869" w14:textId="4FEC3176" w:rsidR="00F1604F" w:rsidRPr="00C13193" w:rsidRDefault="0018178B" w:rsidP="00635631">
            <w:pPr>
              <w:rPr>
                <w:bCs/>
                <w:lang w:val="tr-TR"/>
              </w:rPr>
            </w:pPr>
            <w:r w:rsidRPr="00C13193">
              <w:rPr>
                <w:bCs/>
              </w:rPr>
              <w:t>BARTIN</w:t>
            </w:r>
          </w:p>
        </w:tc>
        <w:tc>
          <w:tcPr>
            <w:tcW w:w="2127" w:type="dxa"/>
            <w:vAlign w:val="center"/>
          </w:tcPr>
          <w:p w14:paraId="55DD0EF5" w14:textId="22D08B04" w:rsidR="00F1604F" w:rsidRPr="00C13193" w:rsidRDefault="0018178B" w:rsidP="00635631">
            <w:pPr>
              <w:rPr>
                <w:bCs/>
                <w:lang w:val="tr-TR"/>
              </w:rPr>
            </w:pPr>
            <w:r w:rsidRPr="00C13193">
              <w:rPr>
                <w:bCs/>
              </w:rPr>
              <w:t>815 003 4595</w:t>
            </w:r>
          </w:p>
        </w:tc>
      </w:tr>
      <w:tr w:rsidR="0018178B" w:rsidRPr="00C13193" w14:paraId="38E82B6D" w14:textId="77777777" w:rsidTr="00635631">
        <w:tc>
          <w:tcPr>
            <w:tcW w:w="5604" w:type="dxa"/>
          </w:tcPr>
          <w:p w14:paraId="28BD633A" w14:textId="77777777" w:rsidR="0018178B" w:rsidRPr="00C13193" w:rsidRDefault="0018178B" w:rsidP="0018178B">
            <w:pPr>
              <w:rPr>
                <w:bCs/>
              </w:rPr>
            </w:pPr>
            <w:proofErr w:type="spellStart"/>
            <w:r w:rsidRPr="00C13193">
              <w:rPr>
                <w:bCs/>
              </w:rPr>
              <w:t>Armutçuk</w:t>
            </w:r>
            <w:proofErr w:type="spellEnd"/>
            <w:r w:rsidRPr="00C13193">
              <w:rPr>
                <w:bCs/>
              </w:rPr>
              <w:t xml:space="preserve"> </w:t>
            </w:r>
            <w:proofErr w:type="spellStart"/>
            <w:r w:rsidRPr="00C13193">
              <w:rPr>
                <w:bCs/>
              </w:rPr>
              <w:t>Taşkömürü</w:t>
            </w:r>
            <w:proofErr w:type="spellEnd"/>
            <w:r w:rsidRPr="00C13193">
              <w:rPr>
                <w:bCs/>
              </w:rPr>
              <w:t xml:space="preserve"> </w:t>
            </w:r>
            <w:proofErr w:type="spellStart"/>
            <w:r w:rsidRPr="00C13193">
              <w:rPr>
                <w:bCs/>
              </w:rPr>
              <w:t>İşletme</w:t>
            </w:r>
            <w:proofErr w:type="spellEnd"/>
            <w:r w:rsidRPr="00C13193">
              <w:rPr>
                <w:bCs/>
              </w:rPr>
              <w:t xml:space="preserve"> </w:t>
            </w:r>
            <w:proofErr w:type="spellStart"/>
            <w:r w:rsidRPr="00C13193">
              <w:rPr>
                <w:bCs/>
              </w:rPr>
              <w:t>Müessesesi</w:t>
            </w:r>
            <w:proofErr w:type="spellEnd"/>
            <w:r w:rsidRPr="00C13193">
              <w:rPr>
                <w:bCs/>
              </w:rPr>
              <w:t xml:space="preserve"> </w:t>
            </w:r>
          </w:p>
          <w:p w14:paraId="04947327" w14:textId="77777777" w:rsidR="0018178B" w:rsidRPr="00C13193" w:rsidRDefault="0018178B" w:rsidP="0018178B">
            <w:pPr>
              <w:autoSpaceDE w:val="0"/>
              <w:autoSpaceDN w:val="0"/>
              <w:adjustRightInd w:val="0"/>
              <w:rPr>
                <w:rFonts w:eastAsiaTheme="minorHAnsi"/>
                <w:lang w:eastAsia="en-US"/>
              </w:rPr>
            </w:pPr>
            <w:proofErr w:type="spellStart"/>
            <w:r w:rsidRPr="00C13193">
              <w:rPr>
                <w:rFonts w:eastAsiaTheme="minorHAnsi"/>
                <w:lang w:eastAsia="en-US"/>
              </w:rPr>
              <w:t>Armutçuk</w:t>
            </w:r>
            <w:proofErr w:type="spellEnd"/>
            <w:r w:rsidRPr="00C13193">
              <w:rPr>
                <w:rFonts w:eastAsiaTheme="minorHAnsi"/>
                <w:lang w:eastAsia="en-US"/>
              </w:rPr>
              <w:t xml:space="preserve"> </w:t>
            </w:r>
            <w:proofErr w:type="spellStart"/>
            <w:r w:rsidRPr="00C13193">
              <w:rPr>
                <w:rFonts w:eastAsiaTheme="minorHAnsi"/>
                <w:lang w:eastAsia="en-US"/>
              </w:rPr>
              <w:t>Mahallesi</w:t>
            </w:r>
            <w:proofErr w:type="spellEnd"/>
            <w:r w:rsidRPr="00C13193">
              <w:rPr>
                <w:rFonts w:eastAsiaTheme="minorHAnsi"/>
                <w:lang w:eastAsia="en-US"/>
              </w:rPr>
              <w:t xml:space="preserve"> TTK </w:t>
            </w:r>
            <w:proofErr w:type="spellStart"/>
            <w:r w:rsidRPr="00C13193">
              <w:rPr>
                <w:rFonts w:eastAsiaTheme="minorHAnsi"/>
                <w:lang w:eastAsia="en-US"/>
              </w:rPr>
              <w:t>Sokak</w:t>
            </w:r>
            <w:proofErr w:type="spellEnd"/>
            <w:r w:rsidRPr="00C13193">
              <w:rPr>
                <w:rFonts w:eastAsiaTheme="minorHAnsi"/>
                <w:lang w:eastAsia="en-US"/>
              </w:rPr>
              <w:t xml:space="preserve"> No:15/A</w:t>
            </w:r>
          </w:p>
          <w:p w14:paraId="1CB72577" w14:textId="4E1252CB" w:rsidR="0018178B" w:rsidRPr="00C13193" w:rsidRDefault="0018178B" w:rsidP="0018178B">
            <w:pPr>
              <w:rPr>
                <w:bCs/>
              </w:rPr>
            </w:pPr>
            <w:r w:rsidRPr="00C13193">
              <w:rPr>
                <w:rFonts w:eastAsiaTheme="minorHAnsi"/>
                <w:lang w:eastAsia="en-US"/>
              </w:rPr>
              <w:t xml:space="preserve">67390 </w:t>
            </w:r>
            <w:proofErr w:type="spellStart"/>
            <w:r w:rsidRPr="00C13193">
              <w:rPr>
                <w:rFonts w:eastAsiaTheme="minorHAnsi"/>
                <w:lang w:eastAsia="en-US"/>
              </w:rPr>
              <w:t>Kdz.Ereğli</w:t>
            </w:r>
            <w:proofErr w:type="spellEnd"/>
            <w:r w:rsidRPr="00C13193">
              <w:rPr>
                <w:rFonts w:eastAsiaTheme="minorHAnsi"/>
                <w:lang w:eastAsia="en-US"/>
              </w:rPr>
              <w:t xml:space="preserve"> </w:t>
            </w:r>
            <w:r w:rsidRPr="00C13193">
              <w:rPr>
                <w:bCs/>
              </w:rPr>
              <w:t>/ ZONGULDAK</w:t>
            </w:r>
          </w:p>
        </w:tc>
        <w:tc>
          <w:tcPr>
            <w:tcW w:w="1767" w:type="dxa"/>
            <w:vAlign w:val="center"/>
          </w:tcPr>
          <w:p w14:paraId="39251A4D" w14:textId="79B38CD7" w:rsidR="0018178B" w:rsidRPr="00C13193" w:rsidRDefault="0018178B" w:rsidP="0018178B">
            <w:pPr>
              <w:rPr>
                <w:bCs/>
                <w:lang w:val="tr-TR"/>
              </w:rPr>
            </w:pPr>
            <w:r w:rsidRPr="00C13193">
              <w:rPr>
                <w:bCs/>
              </w:rPr>
              <w:t>KDZ.EREĞLİ</w:t>
            </w:r>
          </w:p>
        </w:tc>
        <w:tc>
          <w:tcPr>
            <w:tcW w:w="2127" w:type="dxa"/>
            <w:vAlign w:val="center"/>
          </w:tcPr>
          <w:p w14:paraId="5F6ECE2B" w14:textId="74E6BDA7" w:rsidR="0018178B" w:rsidRPr="00C13193" w:rsidRDefault="0018178B" w:rsidP="0018178B">
            <w:pPr>
              <w:rPr>
                <w:bCs/>
              </w:rPr>
            </w:pPr>
            <w:r w:rsidRPr="00C13193">
              <w:rPr>
                <w:bCs/>
              </w:rPr>
              <w:t>859 008 5801</w:t>
            </w:r>
          </w:p>
        </w:tc>
      </w:tr>
      <w:tr w:rsidR="0018178B" w:rsidRPr="00C13193" w14:paraId="33D886AA" w14:textId="77777777" w:rsidTr="00635631">
        <w:tc>
          <w:tcPr>
            <w:tcW w:w="5604" w:type="dxa"/>
          </w:tcPr>
          <w:p w14:paraId="27D3C690" w14:textId="77777777" w:rsidR="0018178B" w:rsidRPr="00C13193" w:rsidRDefault="0018178B" w:rsidP="0018178B">
            <w:pPr>
              <w:rPr>
                <w:bCs/>
              </w:rPr>
            </w:pPr>
            <w:proofErr w:type="spellStart"/>
            <w:r w:rsidRPr="00C13193">
              <w:rPr>
                <w:bCs/>
              </w:rPr>
              <w:t>Üzülmez</w:t>
            </w:r>
            <w:proofErr w:type="spellEnd"/>
            <w:r w:rsidRPr="00C13193">
              <w:rPr>
                <w:bCs/>
              </w:rPr>
              <w:t xml:space="preserve"> </w:t>
            </w:r>
            <w:proofErr w:type="spellStart"/>
            <w:r w:rsidRPr="00C13193">
              <w:rPr>
                <w:bCs/>
              </w:rPr>
              <w:t>Taşkömürü</w:t>
            </w:r>
            <w:proofErr w:type="spellEnd"/>
            <w:r w:rsidRPr="00C13193">
              <w:rPr>
                <w:bCs/>
              </w:rPr>
              <w:t xml:space="preserve"> </w:t>
            </w:r>
            <w:proofErr w:type="spellStart"/>
            <w:r w:rsidRPr="00C13193">
              <w:rPr>
                <w:bCs/>
              </w:rPr>
              <w:t>İşletme</w:t>
            </w:r>
            <w:proofErr w:type="spellEnd"/>
            <w:r w:rsidRPr="00C13193">
              <w:rPr>
                <w:bCs/>
              </w:rPr>
              <w:t xml:space="preserve"> </w:t>
            </w:r>
            <w:proofErr w:type="spellStart"/>
            <w:r w:rsidRPr="00C13193">
              <w:rPr>
                <w:bCs/>
              </w:rPr>
              <w:t>Müessesesi</w:t>
            </w:r>
            <w:proofErr w:type="spellEnd"/>
          </w:p>
          <w:p w14:paraId="02755C01" w14:textId="77777777" w:rsidR="0018178B" w:rsidRPr="00C13193" w:rsidRDefault="0018178B" w:rsidP="0018178B">
            <w:pPr>
              <w:rPr>
                <w:bCs/>
              </w:rPr>
            </w:pPr>
            <w:proofErr w:type="spellStart"/>
            <w:r w:rsidRPr="00C13193">
              <w:rPr>
                <w:bCs/>
              </w:rPr>
              <w:t>Asma</w:t>
            </w:r>
            <w:proofErr w:type="spellEnd"/>
            <w:r w:rsidRPr="00C13193">
              <w:rPr>
                <w:bCs/>
              </w:rPr>
              <w:t xml:space="preserve"> </w:t>
            </w:r>
            <w:proofErr w:type="spellStart"/>
            <w:r w:rsidRPr="00C13193">
              <w:rPr>
                <w:bCs/>
              </w:rPr>
              <w:t>Mahallesi</w:t>
            </w:r>
            <w:proofErr w:type="spellEnd"/>
            <w:r w:rsidRPr="00C13193">
              <w:rPr>
                <w:bCs/>
              </w:rPr>
              <w:t xml:space="preserve"> </w:t>
            </w:r>
            <w:proofErr w:type="spellStart"/>
            <w:r w:rsidRPr="00C13193">
              <w:rPr>
                <w:bCs/>
              </w:rPr>
              <w:t>Tesis</w:t>
            </w:r>
            <w:proofErr w:type="spellEnd"/>
            <w:r w:rsidRPr="00C13193">
              <w:rPr>
                <w:bCs/>
              </w:rPr>
              <w:t xml:space="preserve"> </w:t>
            </w:r>
            <w:proofErr w:type="spellStart"/>
            <w:r w:rsidRPr="00C13193">
              <w:rPr>
                <w:bCs/>
              </w:rPr>
              <w:t>Sokak</w:t>
            </w:r>
            <w:proofErr w:type="spellEnd"/>
            <w:r w:rsidRPr="00C13193">
              <w:rPr>
                <w:bCs/>
              </w:rPr>
              <w:t xml:space="preserve"> No: 4  </w:t>
            </w:r>
          </w:p>
          <w:p w14:paraId="26F679CF" w14:textId="6B575619" w:rsidR="0018178B" w:rsidRPr="00C13193" w:rsidRDefault="0018178B" w:rsidP="0018178B">
            <w:pPr>
              <w:rPr>
                <w:bCs/>
              </w:rPr>
            </w:pPr>
            <w:r w:rsidRPr="00C13193">
              <w:rPr>
                <w:bCs/>
              </w:rPr>
              <w:t xml:space="preserve">67040 </w:t>
            </w:r>
            <w:proofErr w:type="spellStart"/>
            <w:r w:rsidRPr="00C13193">
              <w:rPr>
                <w:bCs/>
              </w:rPr>
              <w:t>Üzülmez</w:t>
            </w:r>
            <w:proofErr w:type="spellEnd"/>
            <w:r w:rsidRPr="00C13193">
              <w:rPr>
                <w:bCs/>
              </w:rPr>
              <w:t xml:space="preserve"> / ZONGULDAK</w:t>
            </w:r>
          </w:p>
        </w:tc>
        <w:tc>
          <w:tcPr>
            <w:tcW w:w="1767" w:type="dxa"/>
            <w:vAlign w:val="center"/>
          </w:tcPr>
          <w:p w14:paraId="58ABD157" w14:textId="5FBD451B" w:rsidR="0018178B" w:rsidRPr="00C13193" w:rsidRDefault="0018178B" w:rsidP="0018178B">
            <w:pPr>
              <w:rPr>
                <w:bCs/>
                <w:lang w:val="tr-TR"/>
              </w:rPr>
            </w:pPr>
            <w:r w:rsidRPr="00C13193">
              <w:rPr>
                <w:bCs/>
              </w:rPr>
              <w:t>KARAELMAS</w:t>
            </w:r>
          </w:p>
        </w:tc>
        <w:tc>
          <w:tcPr>
            <w:tcW w:w="2127" w:type="dxa"/>
            <w:vAlign w:val="center"/>
          </w:tcPr>
          <w:p w14:paraId="528AD9F6" w14:textId="409F8B1D" w:rsidR="0018178B" w:rsidRPr="00C13193" w:rsidRDefault="0018178B" w:rsidP="0018178B">
            <w:pPr>
              <w:rPr>
                <w:bCs/>
              </w:rPr>
            </w:pPr>
            <w:r w:rsidRPr="00C13193">
              <w:rPr>
                <w:bCs/>
              </w:rPr>
              <w:t>859 006 4265</w:t>
            </w:r>
          </w:p>
        </w:tc>
      </w:tr>
      <w:tr w:rsidR="00E74199" w:rsidRPr="00C13193" w14:paraId="64A2FC9B" w14:textId="77777777" w:rsidTr="00635631">
        <w:tc>
          <w:tcPr>
            <w:tcW w:w="5604" w:type="dxa"/>
          </w:tcPr>
          <w:p w14:paraId="357DCC7B" w14:textId="77777777" w:rsidR="00E74199" w:rsidRPr="00684B8F" w:rsidRDefault="00E74199" w:rsidP="00E74199">
            <w:pPr>
              <w:rPr>
                <w:bCs/>
              </w:rPr>
            </w:pPr>
            <w:proofErr w:type="spellStart"/>
            <w:r w:rsidRPr="00684B8F">
              <w:rPr>
                <w:bCs/>
              </w:rPr>
              <w:t>Karadon</w:t>
            </w:r>
            <w:proofErr w:type="spellEnd"/>
            <w:r w:rsidRPr="00684B8F">
              <w:rPr>
                <w:bCs/>
              </w:rPr>
              <w:t xml:space="preserve"> </w:t>
            </w:r>
            <w:proofErr w:type="spellStart"/>
            <w:r w:rsidRPr="00684B8F">
              <w:rPr>
                <w:bCs/>
              </w:rPr>
              <w:t>Taşkömürü</w:t>
            </w:r>
            <w:proofErr w:type="spellEnd"/>
            <w:r w:rsidRPr="00684B8F">
              <w:rPr>
                <w:bCs/>
              </w:rPr>
              <w:t xml:space="preserve"> </w:t>
            </w:r>
            <w:proofErr w:type="spellStart"/>
            <w:r w:rsidRPr="00684B8F">
              <w:rPr>
                <w:bCs/>
              </w:rPr>
              <w:t>İşletme</w:t>
            </w:r>
            <w:proofErr w:type="spellEnd"/>
            <w:r w:rsidRPr="00684B8F">
              <w:rPr>
                <w:bCs/>
              </w:rPr>
              <w:t xml:space="preserve"> </w:t>
            </w:r>
            <w:proofErr w:type="spellStart"/>
            <w:r w:rsidRPr="00684B8F">
              <w:rPr>
                <w:bCs/>
              </w:rPr>
              <w:t>Müessesesi</w:t>
            </w:r>
            <w:proofErr w:type="spellEnd"/>
          </w:p>
          <w:p w14:paraId="361A5BAF" w14:textId="77777777" w:rsidR="00E74199" w:rsidRPr="00684B8F" w:rsidRDefault="00E74199" w:rsidP="00E74199">
            <w:pPr>
              <w:rPr>
                <w:bCs/>
              </w:rPr>
            </w:pPr>
            <w:proofErr w:type="spellStart"/>
            <w:r>
              <w:rPr>
                <w:bCs/>
              </w:rPr>
              <w:t>Karadon</w:t>
            </w:r>
            <w:proofErr w:type="spellEnd"/>
            <w:r>
              <w:rPr>
                <w:bCs/>
              </w:rPr>
              <w:t xml:space="preserve"> </w:t>
            </w:r>
            <w:proofErr w:type="spellStart"/>
            <w:r>
              <w:rPr>
                <w:bCs/>
              </w:rPr>
              <w:t>Mahallesi</w:t>
            </w:r>
            <w:proofErr w:type="spellEnd"/>
            <w:r w:rsidRPr="00684B8F">
              <w:rPr>
                <w:bCs/>
              </w:rPr>
              <w:t xml:space="preserve"> </w:t>
            </w:r>
            <w:proofErr w:type="spellStart"/>
            <w:r w:rsidRPr="00684B8F">
              <w:rPr>
                <w:bCs/>
              </w:rPr>
              <w:t>Şehit</w:t>
            </w:r>
            <w:proofErr w:type="spellEnd"/>
            <w:r w:rsidRPr="00684B8F">
              <w:rPr>
                <w:bCs/>
              </w:rPr>
              <w:t xml:space="preserve"> </w:t>
            </w:r>
            <w:proofErr w:type="spellStart"/>
            <w:r w:rsidRPr="00684B8F">
              <w:rPr>
                <w:bCs/>
              </w:rPr>
              <w:t>Arif</w:t>
            </w:r>
            <w:proofErr w:type="spellEnd"/>
            <w:r w:rsidRPr="00684B8F">
              <w:rPr>
                <w:bCs/>
              </w:rPr>
              <w:t xml:space="preserve"> </w:t>
            </w:r>
            <w:proofErr w:type="spellStart"/>
            <w:r w:rsidRPr="00684B8F">
              <w:rPr>
                <w:bCs/>
              </w:rPr>
              <w:t>Çakır</w:t>
            </w:r>
            <w:proofErr w:type="spellEnd"/>
            <w:r w:rsidRPr="00684B8F">
              <w:rPr>
                <w:bCs/>
              </w:rPr>
              <w:t xml:space="preserve"> </w:t>
            </w:r>
            <w:proofErr w:type="spellStart"/>
            <w:r w:rsidRPr="00684B8F">
              <w:rPr>
                <w:bCs/>
              </w:rPr>
              <w:t>Caddesi</w:t>
            </w:r>
            <w:proofErr w:type="spellEnd"/>
            <w:r w:rsidRPr="00684B8F">
              <w:rPr>
                <w:bCs/>
              </w:rPr>
              <w:t xml:space="preserve"> No:</w:t>
            </w:r>
            <w:r>
              <w:rPr>
                <w:bCs/>
              </w:rPr>
              <w:t xml:space="preserve"> </w:t>
            </w:r>
            <w:r w:rsidRPr="00684B8F">
              <w:rPr>
                <w:bCs/>
              </w:rPr>
              <w:t xml:space="preserve">65 </w:t>
            </w:r>
          </w:p>
          <w:p w14:paraId="53B36A4F" w14:textId="2C3C1514" w:rsidR="00E74199" w:rsidRPr="00C13193" w:rsidRDefault="00E74199" w:rsidP="00E74199">
            <w:pPr>
              <w:rPr>
                <w:bCs/>
              </w:rPr>
            </w:pPr>
            <w:r w:rsidRPr="00684B8F">
              <w:rPr>
                <w:bCs/>
              </w:rPr>
              <w:t xml:space="preserve">67520  </w:t>
            </w:r>
            <w:proofErr w:type="spellStart"/>
            <w:r w:rsidRPr="00684B8F">
              <w:rPr>
                <w:bCs/>
              </w:rPr>
              <w:t>Kilimli</w:t>
            </w:r>
            <w:proofErr w:type="spellEnd"/>
            <w:r w:rsidRPr="00684B8F">
              <w:rPr>
                <w:bCs/>
              </w:rPr>
              <w:t xml:space="preserve"> </w:t>
            </w:r>
            <w:r>
              <w:rPr>
                <w:bCs/>
              </w:rPr>
              <w:t xml:space="preserve">/ </w:t>
            </w:r>
            <w:r w:rsidRPr="00684B8F">
              <w:rPr>
                <w:bCs/>
              </w:rPr>
              <w:t>ZONGULDAK</w:t>
            </w:r>
          </w:p>
        </w:tc>
        <w:tc>
          <w:tcPr>
            <w:tcW w:w="1767" w:type="dxa"/>
            <w:vAlign w:val="center"/>
          </w:tcPr>
          <w:p w14:paraId="25023DEE" w14:textId="5F5E1C50" w:rsidR="00E74199" w:rsidRPr="00C13193" w:rsidRDefault="00E74199" w:rsidP="0018178B">
            <w:pPr>
              <w:rPr>
                <w:bCs/>
              </w:rPr>
            </w:pPr>
            <w:r w:rsidRPr="00C13193">
              <w:rPr>
                <w:bCs/>
              </w:rPr>
              <w:t>KARAELMAS</w:t>
            </w:r>
          </w:p>
        </w:tc>
        <w:tc>
          <w:tcPr>
            <w:tcW w:w="2127" w:type="dxa"/>
            <w:vAlign w:val="center"/>
          </w:tcPr>
          <w:p w14:paraId="5424CC0D" w14:textId="5A7E979D" w:rsidR="00E74199" w:rsidRPr="00E74199" w:rsidRDefault="00E74199" w:rsidP="00E74199">
            <w:pPr>
              <w:rPr>
                <w:bCs/>
              </w:rPr>
            </w:pPr>
            <w:r w:rsidRPr="00684B8F">
              <w:rPr>
                <w:bCs/>
              </w:rPr>
              <w:t>815 007 8618</w:t>
            </w:r>
          </w:p>
        </w:tc>
      </w:tr>
      <w:tr w:rsidR="00E74199" w:rsidRPr="00C13193" w14:paraId="601E2F33" w14:textId="77777777" w:rsidTr="00635631">
        <w:tc>
          <w:tcPr>
            <w:tcW w:w="5604" w:type="dxa"/>
          </w:tcPr>
          <w:p w14:paraId="04F8A723" w14:textId="77777777" w:rsidR="00E74199" w:rsidRPr="00684B8F" w:rsidRDefault="00E74199" w:rsidP="00E74199">
            <w:pPr>
              <w:rPr>
                <w:bCs/>
              </w:rPr>
            </w:pPr>
            <w:proofErr w:type="spellStart"/>
            <w:r w:rsidRPr="00684B8F">
              <w:rPr>
                <w:bCs/>
              </w:rPr>
              <w:t>Kozlu</w:t>
            </w:r>
            <w:proofErr w:type="spellEnd"/>
            <w:r w:rsidRPr="00684B8F">
              <w:rPr>
                <w:bCs/>
              </w:rPr>
              <w:t xml:space="preserve"> </w:t>
            </w:r>
            <w:proofErr w:type="spellStart"/>
            <w:r w:rsidRPr="00684B8F">
              <w:rPr>
                <w:bCs/>
              </w:rPr>
              <w:t>Taşkömürü</w:t>
            </w:r>
            <w:proofErr w:type="spellEnd"/>
            <w:r w:rsidRPr="00684B8F">
              <w:rPr>
                <w:bCs/>
              </w:rPr>
              <w:t xml:space="preserve"> </w:t>
            </w:r>
            <w:proofErr w:type="spellStart"/>
            <w:r w:rsidRPr="00684B8F">
              <w:rPr>
                <w:bCs/>
              </w:rPr>
              <w:t>İşletme</w:t>
            </w:r>
            <w:proofErr w:type="spellEnd"/>
            <w:r w:rsidRPr="00684B8F">
              <w:rPr>
                <w:bCs/>
              </w:rPr>
              <w:t xml:space="preserve"> </w:t>
            </w:r>
            <w:proofErr w:type="spellStart"/>
            <w:r w:rsidRPr="00684B8F">
              <w:rPr>
                <w:bCs/>
              </w:rPr>
              <w:t>Müessesesi</w:t>
            </w:r>
            <w:proofErr w:type="spellEnd"/>
          </w:p>
          <w:p w14:paraId="5230A2A9" w14:textId="77777777" w:rsidR="00E74199" w:rsidRPr="00684B8F" w:rsidRDefault="00E74199" w:rsidP="00E74199">
            <w:pPr>
              <w:rPr>
                <w:bCs/>
              </w:rPr>
            </w:pPr>
            <w:proofErr w:type="spellStart"/>
            <w:r w:rsidRPr="00684B8F">
              <w:rPr>
                <w:bCs/>
              </w:rPr>
              <w:t>Kılıç</w:t>
            </w:r>
            <w:proofErr w:type="spellEnd"/>
            <w:r w:rsidRPr="00684B8F">
              <w:rPr>
                <w:bCs/>
              </w:rPr>
              <w:t xml:space="preserve"> </w:t>
            </w:r>
            <w:proofErr w:type="spellStart"/>
            <w:r w:rsidRPr="00684B8F">
              <w:rPr>
                <w:bCs/>
              </w:rPr>
              <w:t>Mahallesi</w:t>
            </w:r>
            <w:proofErr w:type="spellEnd"/>
            <w:r w:rsidRPr="00684B8F">
              <w:rPr>
                <w:bCs/>
              </w:rPr>
              <w:t xml:space="preserve"> </w:t>
            </w:r>
            <w:proofErr w:type="spellStart"/>
            <w:r>
              <w:rPr>
                <w:bCs/>
              </w:rPr>
              <w:t>Şehit</w:t>
            </w:r>
            <w:proofErr w:type="spellEnd"/>
            <w:r>
              <w:rPr>
                <w:bCs/>
              </w:rPr>
              <w:t xml:space="preserve"> </w:t>
            </w:r>
            <w:proofErr w:type="spellStart"/>
            <w:r w:rsidRPr="00684B8F">
              <w:rPr>
                <w:bCs/>
              </w:rPr>
              <w:t>Yunus</w:t>
            </w:r>
            <w:proofErr w:type="spellEnd"/>
            <w:r w:rsidRPr="00684B8F">
              <w:rPr>
                <w:bCs/>
              </w:rPr>
              <w:t xml:space="preserve"> </w:t>
            </w:r>
            <w:proofErr w:type="spellStart"/>
            <w:r>
              <w:rPr>
                <w:bCs/>
              </w:rPr>
              <w:t>Çakır</w:t>
            </w:r>
            <w:proofErr w:type="spellEnd"/>
            <w:r>
              <w:rPr>
                <w:bCs/>
              </w:rPr>
              <w:t xml:space="preserve"> </w:t>
            </w:r>
            <w:proofErr w:type="spellStart"/>
            <w:r w:rsidRPr="00684B8F">
              <w:rPr>
                <w:bCs/>
              </w:rPr>
              <w:t>Caddesi</w:t>
            </w:r>
            <w:proofErr w:type="spellEnd"/>
            <w:r w:rsidRPr="00684B8F">
              <w:rPr>
                <w:bCs/>
              </w:rPr>
              <w:t xml:space="preserve"> No:</w:t>
            </w:r>
            <w:r>
              <w:rPr>
                <w:bCs/>
              </w:rPr>
              <w:t xml:space="preserve"> </w:t>
            </w:r>
            <w:r w:rsidRPr="00684B8F">
              <w:rPr>
                <w:bCs/>
              </w:rPr>
              <w:t>79</w:t>
            </w:r>
          </w:p>
          <w:p w14:paraId="5BC1A71D" w14:textId="2EDD0909" w:rsidR="00E74199" w:rsidRPr="00C13193" w:rsidRDefault="00E74199" w:rsidP="00E74199">
            <w:pPr>
              <w:rPr>
                <w:bCs/>
              </w:rPr>
            </w:pPr>
            <w:r w:rsidRPr="00684B8F">
              <w:rPr>
                <w:bCs/>
              </w:rPr>
              <w:t xml:space="preserve">67600 </w:t>
            </w:r>
            <w:proofErr w:type="spellStart"/>
            <w:r w:rsidRPr="00684B8F">
              <w:rPr>
                <w:bCs/>
              </w:rPr>
              <w:t>Kozlu</w:t>
            </w:r>
            <w:proofErr w:type="spellEnd"/>
            <w:r w:rsidRPr="00684B8F">
              <w:rPr>
                <w:bCs/>
              </w:rPr>
              <w:t xml:space="preserve"> </w:t>
            </w:r>
            <w:r>
              <w:rPr>
                <w:bCs/>
              </w:rPr>
              <w:t xml:space="preserve">/ </w:t>
            </w:r>
            <w:r w:rsidRPr="00684B8F">
              <w:rPr>
                <w:bCs/>
              </w:rPr>
              <w:t>ZONGULDAK</w:t>
            </w:r>
          </w:p>
        </w:tc>
        <w:tc>
          <w:tcPr>
            <w:tcW w:w="1767" w:type="dxa"/>
            <w:vAlign w:val="center"/>
          </w:tcPr>
          <w:p w14:paraId="2F34F773" w14:textId="0E8B6FF6" w:rsidR="00E74199" w:rsidRPr="00C13193" w:rsidRDefault="00E74199" w:rsidP="0018178B">
            <w:pPr>
              <w:rPr>
                <w:bCs/>
              </w:rPr>
            </w:pPr>
            <w:r w:rsidRPr="00C13193">
              <w:rPr>
                <w:bCs/>
              </w:rPr>
              <w:t>KARAELMAS</w:t>
            </w:r>
          </w:p>
        </w:tc>
        <w:tc>
          <w:tcPr>
            <w:tcW w:w="2127" w:type="dxa"/>
            <w:vAlign w:val="center"/>
          </w:tcPr>
          <w:p w14:paraId="1E05D08B" w14:textId="4090C1E5" w:rsidR="00E74199" w:rsidRPr="00C13193" w:rsidRDefault="00E74199" w:rsidP="0018178B">
            <w:pPr>
              <w:rPr>
                <w:bCs/>
              </w:rPr>
            </w:pPr>
            <w:r w:rsidRPr="00684B8F">
              <w:rPr>
                <w:bCs/>
              </w:rPr>
              <w:t>815 003 4586</w:t>
            </w:r>
          </w:p>
        </w:tc>
      </w:tr>
    </w:tbl>
    <w:p w14:paraId="684EF44F" w14:textId="77777777" w:rsidR="00F1604F" w:rsidRPr="00C13193" w:rsidRDefault="00F1604F" w:rsidP="00F1604F">
      <w:pPr>
        <w:tabs>
          <w:tab w:val="left" w:pos="540"/>
          <w:tab w:val="left" w:pos="567"/>
        </w:tabs>
        <w:jc w:val="both"/>
        <w:rPr>
          <w:lang w:val="tr-TR"/>
        </w:rPr>
      </w:pPr>
    </w:p>
    <w:p w14:paraId="642223AE" w14:textId="77777777" w:rsidR="00555037" w:rsidRPr="00C13193" w:rsidRDefault="00555037" w:rsidP="00F1604F">
      <w:pPr>
        <w:tabs>
          <w:tab w:val="left" w:pos="540"/>
          <w:tab w:val="left" w:pos="567"/>
        </w:tabs>
        <w:jc w:val="both"/>
        <w:rPr>
          <w:lang w:val="tr-TR"/>
        </w:rPr>
      </w:pPr>
    </w:p>
    <w:p w14:paraId="37FF7429" w14:textId="0EB580FD" w:rsidR="00F1604F" w:rsidRPr="00C13193" w:rsidRDefault="00F1604F" w:rsidP="00F1604F">
      <w:pPr>
        <w:tabs>
          <w:tab w:val="left" w:pos="540"/>
          <w:tab w:val="left" w:pos="567"/>
        </w:tabs>
        <w:jc w:val="both"/>
        <w:rPr>
          <w:lang w:val="tr-TR"/>
        </w:rPr>
      </w:pPr>
      <w:r w:rsidRPr="00C13193">
        <w:rPr>
          <w:lang w:val="tr-TR"/>
        </w:rPr>
        <w:t>Yabancı yükleniciler için;</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4"/>
        <w:gridCol w:w="1767"/>
        <w:gridCol w:w="2127"/>
      </w:tblGrid>
      <w:tr w:rsidR="00F1604F" w:rsidRPr="00C13193" w14:paraId="462EDF14" w14:textId="77777777" w:rsidTr="00635631">
        <w:tc>
          <w:tcPr>
            <w:tcW w:w="5604" w:type="dxa"/>
            <w:tcBorders>
              <w:top w:val="single" w:sz="4" w:space="0" w:color="000000"/>
              <w:left w:val="single" w:sz="4" w:space="0" w:color="000000"/>
              <w:bottom w:val="single" w:sz="4" w:space="0" w:color="000000"/>
              <w:right w:val="single" w:sz="4" w:space="0" w:color="000000"/>
            </w:tcBorders>
          </w:tcPr>
          <w:p w14:paraId="5E180D3A" w14:textId="77777777" w:rsidR="00F1604F" w:rsidRPr="00C13193" w:rsidRDefault="00F1604F" w:rsidP="00635631">
            <w:pPr>
              <w:rPr>
                <w:bCs/>
                <w:lang w:val="tr-TR"/>
              </w:rPr>
            </w:pPr>
            <w:r w:rsidRPr="00C13193">
              <w:rPr>
                <w:bCs/>
                <w:lang w:val="tr-TR"/>
              </w:rPr>
              <w:t>FATURA ADRESİ</w:t>
            </w:r>
          </w:p>
        </w:tc>
        <w:tc>
          <w:tcPr>
            <w:tcW w:w="1767" w:type="dxa"/>
            <w:tcBorders>
              <w:top w:val="single" w:sz="4" w:space="0" w:color="000000"/>
              <w:left w:val="single" w:sz="4" w:space="0" w:color="000000"/>
              <w:bottom w:val="single" w:sz="4" w:space="0" w:color="000000"/>
              <w:right w:val="single" w:sz="4" w:space="0" w:color="000000"/>
            </w:tcBorders>
            <w:vAlign w:val="center"/>
          </w:tcPr>
          <w:p w14:paraId="5BC05D15" w14:textId="77777777" w:rsidR="00F1604F" w:rsidRPr="00C13193" w:rsidRDefault="00F1604F" w:rsidP="00635631">
            <w:pPr>
              <w:rPr>
                <w:bCs/>
                <w:lang w:val="tr-TR"/>
              </w:rPr>
            </w:pPr>
            <w:r w:rsidRPr="00C13193">
              <w:rPr>
                <w:bCs/>
                <w:lang w:val="tr-TR"/>
              </w:rPr>
              <w:t>VERGİ DAİRESİ</w:t>
            </w:r>
          </w:p>
        </w:tc>
        <w:tc>
          <w:tcPr>
            <w:tcW w:w="2127" w:type="dxa"/>
            <w:tcBorders>
              <w:top w:val="single" w:sz="4" w:space="0" w:color="000000"/>
              <w:left w:val="single" w:sz="4" w:space="0" w:color="000000"/>
              <w:bottom w:val="single" w:sz="4" w:space="0" w:color="000000"/>
              <w:right w:val="single" w:sz="4" w:space="0" w:color="000000"/>
            </w:tcBorders>
            <w:vAlign w:val="center"/>
          </w:tcPr>
          <w:p w14:paraId="7DBFE7DC" w14:textId="77777777" w:rsidR="00F1604F" w:rsidRPr="00C13193" w:rsidRDefault="00F1604F" w:rsidP="00635631">
            <w:pPr>
              <w:rPr>
                <w:bCs/>
                <w:lang w:val="tr-TR"/>
              </w:rPr>
            </w:pPr>
            <w:r w:rsidRPr="00C13193">
              <w:rPr>
                <w:bCs/>
                <w:lang w:val="tr-TR"/>
              </w:rPr>
              <w:t>VERGİ NUMARASI</w:t>
            </w:r>
          </w:p>
        </w:tc>
      </w:tr>
      <w:tr w:rsidR="00F1604F" w:rsidRPr="00C13193" w14:paraId="7096F0EF" w14:textId="77777777" w:rsidTr="00635631">
        <w:tc>
          <w:tcPr>
            <w:tcW w:w="5604" w:type="dxa"/>
          </w:tcPr>
          <w:p w14:paraId="0F30DB5C" w14:textId="77777777" w:rsidR="00F1604F" w:rsidRPr="00C13193" w:rsidRDefault="00F1604F" w:rsidP="00635631">
            <w:pPr>
              <w:rPr>
                <w:bCs/>
                <w:lang w:val="tr-TR"/>
              </w:rPr>
            </w:pPr>
            <w:r w:rsidRPr="00C13193">
              <w:rPr>
                <w:bCs/>
                <w:lang w:val="tr-TR"/>
              </w:rPr>
              <w:t>Türkiye Taşkömürü Kurumu Genel Müdürlüğü</w:t>
            </w:r>
          </w:p>
          <w:p w14:paraId="605C0AC6" w14:textId="77777777" w:rsidR="00F1604F" w:rsidRPr="00C13193" w:rsidRDefault="00F1604F" w:rsidP="00635631">
            <w:pPr>
              <w:rPr>
                <w:bCs/>
                <w:lang w:val="tr-TR"/>
              </w:rPr>
            </w:pPr>
            <w:r w:rsidRPr="00C13193">
              <w:rPr>
                <w:bCs/>
                <w:lang w:val="tr-TR"/>
              </w:rPr>
              <w:t xml:space="preserve">Yayla Mahallesi İhsan Soyak Sokak No: 6    </w:t>
            </w:r>
          </w:p>
          <w:p w14:paraId="46162A2B" w14:textId="77777777" w:rsidR="00F1604F" w:rsidRPr="00C13193" w:rsidRDefault="00F1604F" w:rsidP="00635631">
            <w:pPr>
              <w:rPr>
                <w:bCs/>
                <w:lang w:val="tr-TR"/>
              </w:rPr>
            </w:pPr>
            <w:r w:rsidRPr="00C13193">
              <w:rPr>
                <w:bCs/>
                <w:lang w:val="tr-TR"/>
              </w:rPr>
              <w:t>67030 ZONGULDAK</w:t>
            </w:r>
          </w:p>
        </w:tc>
        <w:tc>
          <w:tcPr>
            <w:tcW w:w="1767" w:type="dxa"/>
            <w:vAlign w:val="center"/>
          </w:tcPr>
          <w:p w14:paraId="5B5C7E19" w14:textId="77777777" w:rsidR="00F1604F" w:rsidRPr="00C13193" w:rsidRDefault="00F1604F" w:rsidP="00635631">
            <w:pPr>
              <w:rPr>
                <w:bCs/>
                <w:lang w:val="tr-TR"/>
              </w:rPr>
            </w:pPr>
            <w:r w:rsidRPr="00C13193">
              <w:rPr>
                <w:bCs/>
                <w:lang w:val="tr-TR"/>
              </w:rPr>
              <w:t>KARAELMAS</w:t>
            </w:r>
          </w:p>
        </w:tc>
        <w:tc>
          <w:tcPr>
            <w:tcW w:w="2127" w:type="dxa"/>
            <w:vAlign w:val="center"/>
          </w:tcPr>
          <w:p w14:paraId="065E740E" w14:textId="77777777" w:rsidR="00F1604F" w:rsidRPr="00C13193" w:rsidRDefault="00F1604F" w:rsidP="00635631">
            <w:pPr>
              <w:rPr>
                <w:bCs/>
                <w:lang w:val="tr-TR"/>
              </w:rPr>
            </w:pPr>
            <w:r w:rsidRPr="00C13193">
              <w:rPr>
                <w:bCs/>
                <w:lang w:val="tr-TR"/>
              </w:rPr>
              <w:t>879 003 3931</w:t>
            </w:r>
          </w:p>
        </w:tc>
      </w:tr>
    </w:tbl>
    <w:p w14:paraId="69A5F556" w14:textId="77777777" w:rsidR="00F1604F" w:rsidRPr="00C13193" w:rsidRDefault="00F1604F" w:rsidP="00F1604F">
      <w:pPr>
        <w:tabs>
          <w:tab w:val="left" w:pos="540"/>
          <w:tab w:val="left" w:pos="567"/>
        </w:tabs>
        <w:jc w:val="both"/>
        <w:rPr>
          <w:lang w:val="tr-TR"/>
        </w:rPr>
      </w:pPr>
    </w:p>
    <w:p w14:paraId="1EC1CF78" w14:textId="77777777" w:rsidR="00F1604F" w:rsidRPr="00C13193" w:rsidRDefault="00F1604F" w:rsidP="00C32EFD">
      <w:pPr>
        <w:numPr>
          <w:ilvl w:val="0"/>
          <w:numId w:val="5"/>
        </w:numPr>
        <w:tabs>
          <w:tab w:val="left" w:pos="567"/>
        </w:tabs>
        <w:ind w:left="0" w:firstLine="0"/>
        <w:jc w:val="both"/>
        <w:outlineLvl w:val="3"/>
        <w:rPr>
          <w:b/>
          <w:bCs/>
          <w:lang w:val="tr-TR"/>
        </w:rPr>
      </w:pPr>
      <w:r w:rsidRPr="00C13193">
        <w:rPr>
          <w:b/>
          <w:bCs/>
          <w:lang w:val="tr-TR"/>
        </w:rPr>
        <w:t>SİPARİŞ MİKTARI VE TESLİM SÜRESİ</w:t>
      </w:r>
    </w:p>
    <w:p w14:paraId="0C40DF4D" w14:textId="1E713985" w:rsidR="00F1604F" w:rsidRPr="00C13193" w:rsidRDefault="00F1604F" w:rsidP="00C32EFD">
      <w:pPr>
        <w:numPr>
          <w:ilvl w:val="0"/>
          <w:numId w:val="4"/>
        </w:numPr>
        <w:tabs>
          <w:tab w:val="left" w:pos="567"/>
        </w:tabs>
        <w:ind w:left="0" w:firstLine="0"/>
        <w:contextualSpacing/>
        <w:jc w:val="both"/>
        <w:outlineLvl w:val="3"/>
        <w:rPr>
          <w:bCs/>
          <w:lang w:val="tr-TR"/>
        </w:rPr>
      </w:pPr>
      <w:r w:rsidRPr="00C13193">
        <w:rPr>
          <w:bCs/>
          <w:lang w:val="tr-TR"/>
        </w:rPr>
        <w:t xml:space="preserve">Firmalar tekliflerinde teslim sürelerini belirteceklerdir. </w:t>
      </w:r>
      <w:r w:rsidR="00863176" w:rsidRPr="00C13193">
        <w:rPr>
          <w:bCs/>
          <w:lang w:val="tr-TR"/>
        </w:rPr>
        <w:t>Cihazlar</w:t>
      </w:r>
      <w:r w:rsidRPr="00C13193">
        <w:rPr>
          <w:bCs/>
          <w:lang w:val="tr-TR"/>
        </w:rPr>
        <w:t xml:space="preserve"> en geç 120 takvim günü içinde teslim edilmiş olacaktır.</w:t>
      </w:r>
    </w:p>
    <w:p w14:paraId="2FC342FF" w14:textId="77777777" w:rsidR="00F1604F" w:rsidRPr="00C13193" w:rsidRDefault="00F1604F" w:rsidP="00C32EFD">
      <w:pPr>
        <w:numPr>
          <w:ilvl w:val="0"/>
          <w:numId w:val="4"/>
        </w:numPr>
        <w:tabs>
          <w:tab w:val="left" w:pos="567"/>
        </w:tabs>
        <w:ind w:left="0" w:firstLine="0"/>
        <w:contextualSpacing/>
        <w:jc w:val="both"/>
        <w:outlineLvl w:val="3"/>
        <w:rPr>
          <w:bCs/>
          <w:lang w:val="tr-TR"/>
        </w:rPr>
      </w:pPr>
      <w:r w:rsidRPr="00C13193">
        <w:rPr>
          <w:bCs/>
          <w:lang w:val="tr-TR"/>
        </w:rPr>
        <w:t xml:space="preserve">Sipariş miktarı aşağıdaki gibidir: </w:t>
      </w:r>
    </w:p>
    <w:p w14:paraId="70EE090D" w14:textId="77777777" w:rsidR="00F1604F" w:rsidRPr="00C13193" w:rsidRDefault="00F1604F" w:rsidP="00F1604F">
      <w:pPr>
        <w:tabs>
          <w:tab w:val="left" w:pos="567"/>
        </w:tabs>
        <w:jc w:val="both"/>
        <w:outlineLvl w:val="3"/>
        <w:rPr>
          <w:bCs/>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3162"/>
        <w:gridCol w:w="3162"/>
      </w:tblGrid>
      <w:tr w:rsidR="00F1604F" w:rsidRPr="00C13193" w14:paraId="057B400E" w14:textId="77777777" w:rsidTr="00863176">
        <w:tc>
          <w:tcPr>
            <w:tcW w:w="3163" w:type="dxa"/>
            <w:shd w:val="clear" w:color="auto" w:fill="auto"/>
          </w:tcPr>
          <w:p w14:paraId="76DE1E72" w14:textId="77777777" w:rsidR="00F1604F" w:rsidRPr="00C13193" w:rsidRDefault="00F1604F" w:rsidP="00635631">
            <w:pPr>
              <w:tabs>
                <w:tab w:val="left" w:pos="567"/>
              </w:tabs>
              <w:jc w:val="both"/>
              <w:outlineLvl w:val="3"/>
              <w:rPr>
                <w:rFonts w:eastAsia="Calibri"/>
                <w:b/>
                <w:bCs/>
                <w:lang w:val="tr-TR" w:eastAsia="en-US"/>
              </w:rPr>
            </w:pPr>
            <w:r w:rsidRPr="00C13193">
              <w:rPr>
                <w:rFonts w:eastAsia="Calibri"/>
                <w:b/>
                <w:bCs/>
                <w:lang w:val="tr-TR" w:eastAsia="en-US"/>
              </w:rPr>
              <w:t>Malzeme Cinsi</w:t>
            </w:r>
          </w:p>
        </w:tc>
        <w:tc>
          <w:tcPr>
            <w:tcW w:w="3162" w:type="dxa"/>
            <w:shd w:val="clear" w:color="auto" w:fill="auto"/>
          </w:tcPr>
          <w:p w14:paraId="4242FCD1" w14:textId="77777777" w:rsidR="00F1604F" w:rsidRPr="00C13193" w:rsidRDefault="00F1604F" w:rsidP="00635631">
            <w:pPr>
              <w:tabs>
                <w:tab w:val="left" w:pos="567"/>
              </w:tabs>
              <w:jc w:val="both"/>
              <w:outlineLvl w:val="3"/>
              <w:rPr>
                <w:rFonts w:eastAsia="Calibri"/>
                <w:b/>
                <w:bCs/>
                <w:lang w:val="tr-TR" w:eastAsia="en-US"/>
              </w:rPr>
            </w:pPr>
            <w:r w:rsidRPr="00C13193">
              <w:rPr>
                <w:rFonts w:eastAsia="Calibri"/>
                <w:b/>
                <w:bCs/>
                <w:lang w:val="tr-TR" w:eastAsia="en-US"/>
              </w:rPr>
              <w:t xml:space="preserve">Sipariş Miktarı            </w:t>
            </w:r>
          </w:p>
        </w:tc>
        <w:tc>
          <w:tcPr>
            <w:tcW w:w="3162" w:type="dxa"/>
            <w:shd w:val="clear" w:color="auto" w:fill="auto"/>
          </w:tcPr>
          <w:p w14:paraId="1EE9AC14" w14:textId="77777777" w:rsidR="00F1604F" w:rsidRPr="00C13193" w:rsidRDefault="00F1604F" w:rsidP="00635631">
            <w:pPr>
              <w:tabs>
                <w:tab w:val="left" w:pos="567"/>
              </w:tabs>
              <w:jc w:val="both"/>
              <w:outlineLvl w:val="3"/>
              <w:rPr>
                <w:rFonts w:eastAsia="Calibri"/>
                <w:b/>
                <w:bCs/>
                <w:lang w:val="tr-TR" w:eastAsia="en-US"/>
              </w:rPr>
            </w:pPr>
            <w:r w:rsidRPr="00C13193">
              <w:rPr>
                <w:rFonts w:eastAsia="Calibri"/>
                <w:b/>
                <w:bCs/>
                <w:lang w:val="tr-TR" w:eastAsia="en-US"/>
              </w:rPr>
              <w:t>İhtiyaç Birimi</w:t>
            </w:r>
          </w:p>
        </w:tc>
      </w:tr>
      <w:tr w:rsidR="00D06AA0" w:rsidRPr="00C13193" w14:paraId="2B96400E" w14:textId="77777777" w:rsidTr="00863176">
        <w:trPr>
          <w:trHeight w:val="75"/>
        </w:trPr>
        <w:tc>
          <w:tcPr>
            <w:tcW w:w="3163" w:type="dxa"/>
            <w:vMerge w:val="restart"/>
            <w:shd w:val="clear" w:color="auto" w:fill="auto"/>
          </w:tcPr>
          <w:p w14:paraId="09CAC03A" w14:textId="77777777" w:rsidR="00D06AA0" w:rsidRPr="00C13193" w:rsidRDefault="00D06AA0" w:rsidP="00863176">
            <w:pPr>
              <w:tabs>
                <w:tab w:val="left" w:pos="567"/>
              </w:tabs>
              <w:jc w:val="center"/>
              <w:outlineLvl w:val="3"/>
              <w:rPr>
                <w:rFonts w:eastAsia="Calibri"/>
                <w:bCs/>
                <w:lang w:val="tr-TR" w:eastAsia="en-US"/>
              </w:rPr>
            </w:pPr>
          </w:p>
          <w:p w14:paraId="645502D2" w14:textId="644E072D" w:rsidR="00D06AA0" w:rsidRPr="00C13193" w:rsidRDefault="00D06AA0" w:rsidP="00D06AA0">
            <w:pPr>
              <w:tabs>
                <w:tab w:val="left" w:pos="567"/>
              </w:tabs>
              <w:outlineLvl w:val="3"/>
              <w:rPr>
                <w:rFonts w:eastAsia="Calibri"/>
                <w:bCs/>
                <w:lang w:val="tr-TR" w:eastAsia="en-US"/>
              </w:rPr>
            </w:pPr>
            <w:r>
              <w:rPr>
                <w:rFonts w:eastAsia="Calibri"/>
                <w:bCs/>
                <w:lang w:val="tr-TR" w:eastAsia="en-US"/>
              </w:rPr>
              <w:t xml:space="preserve">Teleskobik </w:t>
            </w:r>
            <w:proofErr w:type="spellStart"/>
            <w:r>
              <w:rPr>
                <w:rFonts w:eastAsia="Calibri"/>
                <w:bCs/>
                <w:lang w:val="tr-TR" w:eastAsia="en-US"/>
              </w:rPr>
              <w:t>Proplu</w:t>
            </w:r>
            <w:proofErr w:type="spellEnd"/>
            <w:r>
              <w:rPr>
                <w:rFonts w:eastAsia="Calibri"/>
                <w:bCs/>
                <w:lang w:val="tr-TR" w:eastAsia="en-US"/>
              </w:rPr>
              <w:t xml:space="preserve"> Portatif Çoklu Gazö</w:t>
            </w:r>
            <w:r w:rsidRPr="008E5302">
              <w:rPr>
                <w:rFonts w:eastAsia="Calibri"/>
                <w:bCs/>
                <w:lang w:val="tr-TR" w:eastAsia="en-US"/>
              </w:rPr>
              <w:t>lçer</w:t>
            </w:r>
          </w:p>
        </w:tc>
        <w:tc>
          <w:tcPr>
            <w:tcW w:w="3162" w:type="dxa"/>
            <w:shd w:val="clear" w:color="auto" w:fill="auto"/>
          </w:tcPr>
          <w:p w14:paraId="2C5A12CC" w14:textId="650C6DBE" w:rsidR="00D06AA0" w:rsidRPr="00C13193" w:rsidRDefault="00D06AA0" w:rsidP="00863176">
            <w:pPr>
              <w:tabs>
                <w:tab w:val="left" w:pos="567"/>
              </w:tabs>
              <w:jc w:val="both"/>
              <w:outlineLvl w:val="3"/>
              <w:rPr>
                <w:rFonts w:eastAsia="Calibri"/>
                <w:bCs/>
                <w:lang w:val="tr-TR" w:eastAsia="en-US"/>
              </w:rPr>
            </w:pPr>
            <w:r>
              <w:rPr>
                <w:rFonts w:eastAsia="Calibri"/>
                <w:bCs/>
                <w:lang w:val="tr-TR" w:eastAsia="en-US"/>
              </w:rPr>
              <w:t>2</w:t>
            </w:r>
            <w:r w:rsidRPr="00C13193">
              <w:rPr>
                <w:rFonts w:eastAsia="Calibri"/>
                <w:bCs/>
                <w:lang w:val="tr-TR" w:eastAsia="en-US"/>
              </w:rPr>
              <w:t>0 Adet</w:t>
            </w:r>
          </w:p>
        </w:tc>
        <w:tc>
          <w:tcPr>
            <w:tcW w:w="3162" w:type="dxa"/>
            <w:shd w:val="clear" w:color="auto" w:fill="auto"/>
          </w:tcPr>
          <w:p w14:paraId="168FF427" w14:textId="0EEA8828" w:rsidR="00D06AA0" w:rsidRPr="00C13193" w:rsidRDefault="00D06AA0" w:rsidP="00863176">
            <w:pPr>
              <w:tabs>
                <w:tab w:val="left" w:pos="567"/>
              </w:tabs>
              <w:jc w:val="both"/>
              <w:outlineLvl w:val="3"/>
              <w:rPr>
                <w:rFonts w:eastAsia="Calibri"/>
                <w:bCs/>
                <w:lang w:val="tr-TR" w:eastAsia="en-US"/>
              </w:rPr>
            </w:pPr>
            <w:r w:rsidRPr="00C13193">
              <w:rPr>
                <w:rFonts w:eastAsia="Calibri"/>
                <w:bCs/>
                <w:lang w:val="tr-TR" w:eastAsia="en-US"/>
              </w:rPr>
              <w:t>Amasra TİM</w:t>
            </w:r>
          </w:p>
        </w:tc>
      </w:tr>
      <w:tr w:rsidR="00D06AA0" w:rsidRPr="00C13193" w14:paraId="753DD32E" w14:textId="77777777" w:rsidTr="00863176">
        <w:trPr>
          <w:trHeight w:val="75"/>
        </w:trPr>
        <w:tc>
          <w:tcPr>
            <w:tcW w:w="3163" w:type="dxa"/>
            <w:vMerge/>
            <w:shd w:val="clear" w:color="auto" w:fill="auto"/>
          </w:tcPr>
          <w:p w14:paraId="324CDEBF" w14:textId="77777777" w:rsidR="00D06AA0" w:rsidRPr="00C13193" w:rsidRDefault="00D06AA0" w:rsidP="00635631">
            <w:pPr>
              <w:tabs>
                <w:tab w:val="left" w:pos="567"/>
              </w:tabs>
              <w:jc w:val="both"/>
              <w:outlineLvl w:val="3"/>
              <w:rPr>
                <w:rFonts w:eastAsia="Calibri"/>
                <w:bCs/>
                <w:lang w:val="tr-TR" w:eastAsia="en-US"/>
              </w:rPr>
            </w:pPr>
          </w:p>
        </w:tc>
        <w:tc>
          <w:tcPr>
            <w:tcW w:w="3162" w:type="dxa"/>
            <w:shd w:val="clear" w:color="auto" w:fill="auto"/>
          </w:tcPr>
          <w:p w14:paraId="4A0A0C32" w14:textId="13407313" w:rsidR="00D06AA0" w:rsidRPr="00C13193" w:rsidRDefault="00D06AA0" w:rsidP="00863176">
            <w:pPr>
              <w:tabs>
                <w:tab w:val="left" w:pos="567"/>
              </w:tabs>
              <w:jc w:val="both"/>
              <w:outlineLvl w:val="3"/>
              <w:rPr>
                <w:rFonts w:eastAsia="Calibri"/>
                <w:bCs/>
                <w:lang w:val="tr-TR" w:eastAsia="en-US"/>
              </w:rPr>
            </w:pPr>
            <w:r>
              <w:rPr>
                <w:rFonts w:eastAsia="Calibri"/>
                <w:bCs/>
                <w:lang w:val="tr-TR" w:eastAsia="en-US"/>
              </w:rPr>
              <w:t>40</w:t>
            </w:r>
            <w:r w:rsidRPr="00C13193">
              <w:rPr>
                <w:rFonts w:eastAsia="Calibri"/>
                <w:bCs/>
                <w:lang w:val="tr-TR" w:eastAsia="en-US"/>
              </w:rPr>
              <w:t xml:space="preserve"> Adet</w:t>
            </w:r>
          </w:p>
        </w:tc>
        <w:tc>
          <w:tcPr>
            <w:tcW w:w="3162" w:type="dxa"/>
            <w:shd w:val="clear" w:color="auto" w:fill="auto"/>
          </w:tcPr>
          <w:p w14:paraId="7E82A696" w14:textId="5ED9FFDE" w:rsidR="00D06AA0" w:rsidRPr="00C13193" w:rsidRDefault="00D06AA0" w:rsidP="00863176">
            <w:pPr>
              <w:tabs>
                <w:tab w:val="left" w:pos="567"/>
              </w:tabs>
              <w:jc w:val="both"/>
              <w:outlineLvl w:val="3"/>
              <w:rPr>
                <w:rFonts w:eastAsia="Calibri"/>
                <w:bCs/>
                <w:lang w:val="tr-TR" w:eastAsia="en-US"/>
              </w:rPr>
            </w:pPr>
            <w:proofErr w:type="spellStart"/>
            <w:r w:rsidRPr="00C13193">
              <w:rPr>
                <w:rFonts w:eastAsia="Calibri"/>
                <w:bCs/>
                <w:lang w:val="tr-TR" w:eastAsia="en-US"/>
              </w:rPr>
              <w:t>Armutçuk</w:t>
            </w:r>
            <w:proofErr w:type="spellEnd"/>
            <w:r w:rsidRPr="00C13193">
              <w:rPr>
                <w:rFonts w:eastAsia="Calibri"/>
                <w:bCs/>
                <w:lang w:val="tr-TR" w:eastAsia="en-US"/>
              </w:rPr>
              <w:t xml:space="preserve"> TİM</w:t>
            </w:r>
          </w:p>
        </w:tc>
      </w:tr>
      <w:tr w:rsidR="00D06AA0" w:rsidRPr="00C13193" w14:paraId="644D47C5" w14:textId="77777777" w:rsidTr="00863176">
        <w:trPr>
          <w:trHeight w:val="75"/>
        </w:trPr>
        <w:tc>
          <w:tcPr>
            <w:tcW w:w="3163" w:type="dxa"/>
            <w:vMerge/>
            <w:shd w:val="clear" w:color="auto" w:fill="auto"/>
          </w:tcPr>
          <w:p w14:paraId="5FDB944E" w14:textId="77777777" w:rsidR="00D06AA0" w:rsidRPr="00C13193" w:rsidRDefault="00D06AA0" w:rsidP="00635631">
            <w:pPr>
              <w:tabs>
                <w:tab w:val="left" w:pos="567"/>
              </w:tabs>
              <w:jc w:val="both"/>
              <w:outlineLvl w:val="3"/>
              <w:rPr>
                <w:rFonts w:eastAsia="Calibri"/>
                <w:bCs/>
                <w:lang w:val="tr-TR" w:eastAsia="en-US"/>
              </w:rPr>
            </w:pPr>
          </w:p>
        </w:tc>
        <w:tc>
          <w:tcPr>
            <w:tcW w:w="3162" w:type="dxa"/>
            <w:shd w:val="clear" w:color="auto" w:fill="auto"/>
          </w:tcPr>
          <w:p w14:paraId="05D55346" w14:textId="61376CBD" w:rsidR="00D06AA0" w:rsidRPr="00C13193" w:rsidRDefault="00D06AA0" w:rsidP="00863176">
            <w:pPr>
              <w:tabs>
                <w:tab w:val="left" w:pos="567"/>
              </w:tabs>
              <w:jc w:val="both"/>
              <w:outlineLvl w:val="3"/>
              <w:rPr>
                <w:rFonts w:eastAsia="Calibri"/>
                <w:bCs/>
                <w:lang w:val="tr-TR" w:eastAsia="en-US"/>
              </w:rPr>
            </w:pPr>
            <w:r>
              <w:rPr>
                <w:rFonts w:eastAsia="Calibri"/>
                <w:bCs/>
                <w:lang w:val="tr-TR" w:eastAsia="en-US"/>
              </w:rPr>
              <w:t>5</w:t>
            </w:r>
            <w:r w:rsidRPr="00C13193">
              <w:rPr>
                <w:rFonts w:eastAsia="Calibri"/>
                <w:bCs/>
                <w:lang w:val="tr-TR" w:eastAsia="en-US"/>
              </w:rPr>
              <w:t>0 Adet</w:t>
            </w:r>
          </w:p>
        </w:tc>
        <w:tc>
          <w:tcPr>
            <w:tcW w:w="3162" w:type="dxa"/>
            <w:shd w:val="clear" w:color="auto" w:fill="auto"/>
          </w:tcPr>
          <w:p w14:paraId="63E85D39" w14:textId="615F4593" w:rsidR="00D06AA0" w:rsidRPr="00C13193" w:rsidRDefault="00D06AA0" w:rsidP="00863176">
            <w:pPr>
              <w:tabs>
                <w:tab w:val="left" w:pos="567"/>
              </w:tabs>
              <w:jc w:val="both"/>
              <w:outlineLvl w:val="3"/>
              <w:rPr>
                <w:rFonts w:eastAsia="Calibri"/>
                <w:bCs/>
                <w:lang w:val="tr-TR" w:eastAsia="en-US"/>
              </w:rPr>
            </w:pPr>
            <w:r w:rsidRPr="00C13193">
              <w:rPr>
                <w:rFonts w:eastAsia="Calibri"/>
                <w:bCs/>
                <w:lang w:val="tr-TR" w:eastAsia="en-US"/>
              </w:rPr>
              <w:t>Üzülmez TİM</w:t>
            </w:r>
          </w:p>
        </w:tc>
      </w:tr>
      <w:tr w:rsidR="00D06AA0" w:rsidRPr="00C13193" w14:paraId="3DB0326B" w14:textId="77777777" w:rsidTr="00863176">
        <w:trPr>
          <w:trHeight w:val="75"/>
        </w:trPr>
        <w:tc>
          <w:tcPr>
            <w:tcW w:w="3163" w:type="dxa"/>
            <w:vMerge/>
            <w:shd w:val="clear" w:color="auto" w:fill="auto"/>
          </w:tcPr>
          <w:p w14:paraId="6D88A11C" w14:textId="77777777" w:rsidR="00D06AA0" w:rsidRPr="00C13193" w:rsidRDefault="00D06AA0" w:rsidP="00635631">
            <w:pPr>
              <w:tabs>
                <w:tab w:val="left" w:pos="567"/>
              </w:tabs>
              <w:jc w:val="both"/>
              <w:outlineLvl w:val="3"/>
              <w:rPr>
                <w:rFonts w:eastAsia="Calibri"/>
                <w:bCs/>
                <w:lang w:val="tr-TR" w:eastAsia="en-US"/>
              </w:rPr>
            </w:pPr>
          </w:p>
        </w:tc>
        <w:tc>
          <w:tcPr>
            <w:tcW w:w="3162" w:type="dxa"/>
            <w:shd w:val="clear" w:color="auto" w:fill="auto"/>
          </w:tcPr>
          <w:p w14:paraId="2D9991B4" w14:textId="6A41376E" w:rsidR="00D06AA0" w:rsidRPr="00C13193" w:rsidRDefault="00D06AA0" w:rsidP="00863176">
            <w:pPr>
              <w:tabs>
                <w:tab w:val="left" w:pos="567"/>
              </w:tabs>
              <w:jc w:val="both"/>
              <w:outlineLvl w:val="3"/>
              <w:rPr>
                <w:rFonts w:eastAsia="Calibri"/>
                <w:bCs/>
                <w:lang w:val="tr-TR" w:eastAsia="en-US"/>
              </w:rPr>
            </w:pPr>
            <w:r>
              <w:rPr>
                <w:rFonts w:eastAsia="Calibri"/>
                <w:bCs/>
                <w:lang w:val="tr-TR" w:eastAsia="en-US"/>
              </w:rPr>
              <w:t>40</w:t>
            </w:r>
            <w:r w:rsidRPr="00C13193">
              <w:rPr>
                <w:rFonts w:eastAsia="Calibri"/>
                <w:bCs/>
                <w:lang w:val="tr-TR" w:eastAsia="en-US"/>
              </w:rPr>
              <w:t xml:space="preserve"> Adet</w:t>
            </w:r>
          </w:p>
        </w:tc>
        <w:tc>
          <w:tcPr>
            <w:tcW w:w="3162" w:type="dxa"/>
            <w:shd w:val="clear" w:color="auto" w:fill="auto"/>
          </w:tcPr>
          <w:p w14:paraId="77777AD5" w14:textId="4AC7A50A" w:rsidR="00D06AA0" w:rsidRPr="00C13193" w:rsidRDefault="00D06AA0" w:rsidP="00863176">
            <w:pPr>
              <w:tabs>
                <w:tab w:val="left" w:pos="567"/>
              </w:tabs>
              <w:jc w:val="both"/>
              <w:outlineLvl w:val="3"/>
              <w:rPr>
                <w:rFonts w:eastAsia="Calibri"/>
                <w:bCs/>
                <w:lang w:val="tr-TR" w:eastAsia="en-US"/>
              </w:rPr>
            </w:pPr>
            <w:proofErr w:type="spellStart"/>
            <w:r>
              <w:rPr>
                <w:rFonts w:eastAsia="Calibri"/>
                <w:bCs/>
                <w:lang w:val="tr-TR" w:eastAsia="en-US"/>
              </w:rPr>
              <w:t>Karadon</w:t>
            </w:r>
            <w:proofErr w:type="spellEnd"/>
            <w:r>
              <w:rPr>
                <w:rFonts w:eastAsia="Calibri"/>
                <w:bCs/>
                <w:lang w:val="tr-TR" w:eastAsia="en-US"/>
              </w:rPr>
              <w:t xml:space="preserve"> TİM</w:t>
            </w:r>
          </w:p>
        </w:tc>
      </w:tr>
      <w:tr w:rsidR="00D06AA0" w:rsidRPr="00C13193" w14:paraId="0618CEC5" w14:textId="77777777" w:rsidTr="00863176">
        <w:trPr>
          <w:trHeight w:val="75"/>
        </w:trPr>
        <w:tc>
          <w:tcPr>
            <w:tcW w:w="3163" w:type="dxa"/>
            <w:vMerge/>
            <w:shd w:val="clear" w:color="auto" w:fill="auto"/>
          </w:tcPr>
          <w:p w14:paraId="2B8B0239" w14:textId="77777777" w:rsidR="00D06AA0" w:rsidRPr="00C13193" w:rsidRDefault="00D06AA0" w:rsidP="00635631">
            <w:pPr>
              <w:tabs>
                <w:tab w:val="left" w:pos="567"/>
              </w:tabs>
              <w:jc w:val="both"/>
              <w:outlineLvl w:val="3"/>
              <w:rPr>
                <w:rFonts w:eastAsia="Calibri"/>
                <w:bCs/>
                <w:lang w:val="tr-TR" w:eastAsia="en-US"/>
              </w:rPr>
            </w:pPr>
          </w:p>
        </w:tc>
        <w:tc>
          <w:tcPr>
            <w:tcW w:w="3162" w:type="dxa"/>
            <w:shd w:val="clear" w:color="auto" w:fill="auto"/>
          </w:tcPr>
          <w:p w14:paraId="0EE105E6" w14:textId="486EDCEA" w:rsidR="00D06AA0" w:rsidRPr="00C13193" w:rsidRDefault="00D06AA0" w:rsidP="00863176">
            <w:pPr>
              <w:tabs>
                <w:tab w:val="left" w:pos="567"/>
              </w:tabs>
              <w:jc w:val="both"/>
              <w:outlineLvl w:val="3"/>
              <w:rPr>
                <w:rFonts w:eastAsia="Calibri"/>
                <w:bCs/>
                <w:lang w:val="tr-TR" w:eastAsia="en-US"/>
              </w:rPr>
            </w:pPr>
            <w:r>
              <w:rPr>
                <w:rFonts w:eastAsia="Calibri"/>
                <w:bCs/>
                <w:lang w:val="tr-TR" w:eastAsia="en-US"/>
              </w:rPr>
              <w:t>30</w:t>
            </w:r>
            <w:r w:rsidRPr="00C13193">
              <w:rPr>
                <w:rFonts w:eastAsia="Calibri"/>
                <w:bCs/>
                <w:lang w:val="tr-TR" w:eastAsia="en-US"/>
              </w:rPr>
              <w:t xml:space="preserve"> Adet</w:t>
            </w:r>
          </w:p>
        </w:tc>
        <w:tc>
          <w:tcPr>
            <w:tcW w:w="3162" w:type="dxa"/>
            <w:shd w:val="clear" w:color="auto" w:fill="auto"/>
          </w:tcPr>
          <w:p w14:paraId="69ABFD14" w14:textId="48BADB8D" w:rsidR="00D06AA0" w:rsidRPr="00C13193" w:rsidRDefault="00D06AA0" w:rsidP="00863176">
            <w:pPr>
              <w:tabs>
                <w:tab w:val="left" w:pos="567"/>
              </w:tabs>
              <w:jc w:val="both"/>
              <w:outlineLvl w:val="3"/>
              <w:rPr>
                <w:rFonts w:eastAsia="Calibri"/>
                <w:bCs/>
                <w:lang w:val="tr-TR" w:eastAsia="en-US"/>
              </w:rPr>
            </w:pPr>
            <w:r>
              <w:rPr>
                <w:rFonts w:eastAsia="Calibri"/>
                <w:bCs/>
                <w:lang w:val="tr-TR" w:eastAsia="en-US"/>
              </w:rPr>
              <w:t>Kozlu TİM</w:t>
            </w:r>
          </w:p>
        </w:tc>
      </w:tr>
    </w:tbl>
    <w:p w14:paraId="61F7DE02" w14:textId="52CD1427" w:rsidR="00E3295C" w:rsidRPr="00C13193" w:rsidRDefault="00E3295C" w:rsidP="00863176">
      <w:pPr>
        <w:spacing w:line="276" w:lineRule="auto"/>
        <w:rPr>
          <w:b/>
          <w:color w:val="000000"/>
          <w:lang w:val="tr-TR"/>
        </w:rPr>
      </w:pPr>
    </w:p>
    <w:p w14:paraId="2F7A5576" w14:textId="4C6FA94F" w:rsidR="00E3295C" w:rsidRPr="00C13193" w:rsidRDefault="00E3295C" w:rsidP="008F5384">
      <w:pPr>
        <w:spacing w:line="276" w:lineRule="auto"/>
        <w:jc w:val="right"/>
        <w:rPr>
          <w:b/>
          <w:color w:val="000000"/>
          <w:lang w:val="tr-TR"/>
        </w:rPr>
      </w:pPr>
    </w:p>
    <w:p w14:paraId="72BF2BA4" w14:textId="6F7BCF5D" w:rsidR="00043849" w:rsidRPr="00C13193" w:rsidRDefault="00043849" w:rsidP="008F5384">
      <w:pPr>
        <w:spacing w:line="276" w:lineRule="auto"/>
        <w:jc w:val="right"/>
        <w:rPr>
          <w:b/>
          <w:color w:val="000000"/>
          <w:lang w:val="tr-TR"/>
        </w:rPr>
      </w:pPr>
    </w:p>
    <w:p w14:paraId="7BCF131A" w14:textId="32B10B05" w:rsidR="00043849" w:rsidRPr="00C13193" w:rsidRDefault="00043849" w:rsidP="008F5384">
      <w:pPr>
        <w:spacing w:line="276" w:lineRule="auto"/>
        <w:jc w:val="right"/>
        <w:rPr>
          <w:b/>
          <w:color w:val="000000"/>
          <w:lang w:val="tr-TR"/>
        </w:rPr>
      </w:pPr>
    </w:p>
    <w:p w14:paraId="4D0097AC" w14:textId="28DA0753" w:rsidR="00043849" w:rsidRPr="00C13193" w:rsidRDefault="00043849" w:rsidP="008F5384">
      <w:pPr>
        <w:spacing w:line="276" w:lineRule="auto"/>
        <w:jc w:val="right"/>
        <w:rPr>
          <w:b/>
          <w:color w:val="000000"/>
          <w:lang w:val="tr-TR"/>
        </w:rPr>
      </w:pPr>
    </w:p>
    <w:p w14:paraId="4F57D597" w14:textId="4E037EB2" w:rsidR="00043849" w:rsidRPr="00C13193" w:rsidRDefault="00043849" w:rsidP="008F5384">
      <w:pPr>
        <w:spacing w:line="276" w:lineRule="auto"/>
        <w:jc w:val="right"/>
        <w:rPr>
          <w:b/>
          <w:color w:val="000000"/>
          <w:lang w:val="tr-TR"/>
        </w:rPr>
      </w:pPr>
    </w:p>
    <w:p w14:paraId="07757705" w14:textId="5121B82B" w:rsidR="00043849" w:rsidRPr="00C13193" w:rsidRDefault="00043849" w:rsidP="00F660A0">
      <w:pPr>
        <w:spacing w:line="276" w:lineRule="auto"/>
        <w:rPr>
          <w:b/>
          <w:color w:val="000000"/>
          <w:lang w:val="tr-TR"/>
        </w:rPr>
      </w:pPr>
    </w:p>
    <w:p w14:paraId="0CCA1BF9" w14:textId="6CEBD98F" w:rsidR="00043849" w:rsidRPr="00C13193" w:rsidRDefault="00043849" w:rsidP="00E74199">
      <w:pPr>
        <w:spacing w:line="276" w:lineRule="auto"/>
        <w:rPr>
          <w:b/>
          <w:color w:val="000000"/>
          <w:lang w:val="tr-TR"/>
        </w:rPr>
      </w:pPr>
    </w:p>
    <w:p w14:paraId="11EFA47B" w14:textId="77777777" w:rsidR="00E74199" w:rsidRPr="008A1F28" w:rsidRDefault="00E74199" w:rsidP="00E74199">
      <w:pPr>
        <w:spacing w:after="200" w:line="276" w:lineRule="auto"/>
        <w:jc w:val="right"/>
        <w:rPr>
          <w:b/>
          <w:lang w:eastAsia="en-US"/>
        </w:rPr>
      </w:pPr>
      <w:r w:rsidRPr="008A1F28">
        <w:rPr>
          <w:b/>
          <w:lang w:eastAsia="en-US"/>
        </w:rPr>
        <w:lastRenderedPageBreak/>
        <w:t>EK-1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25"/>
        <w:gridCol w:w="1226"/>
        <w:gridCol w:w="5036"/>
      </w:tblGrid>
      <w:tr w:rsidR="00E74199" w:rsidRPr="00C81DAD" w14:paraId="131447D0" w14:textId="77777777" w:rsidTr="003419EB">
        <w:trPr>
          <w:trHeight w:hRule="exact" w:val="1912"/>
          <w:jc w:val="center"/>
        </w:trPr>
        <w:tc>
          <w:tcPr>
            <w:tcW w:w="1700" w:type="pct"/>
            <w:tcBorders>
              <w:top w:val="single" w:sz="4" w:space="0" w:color="auto"/>
            </w:tcBorders>
            <w:vAlign w:val="center"/>
          </w:tcPr>
          <w:p w14:paraId="3185B3EA" w14:textId="77777777" w:rsidR="00E74199" w:rsidRPr="00C81DAD" w:rsidRDefault="00E74199" w:rsidP="003419EB">
            <w:pPr>
              <w:keepNext/>
              <w:spacing w:before="240" w:after="200"/>
              <w:jc w:val="center"/>
              <w:outlineLvl w:val="1"/>
              <w:rPr>
                <w:b/>
                <w:bCs/>
                <w:sz w:val="28"/>
                <w:szCs w:val="28"/>
                <w:lang w:eastAsia="en-US"/>
              </w:rPr>
            </w:pPr>
            <w:r w:rsidRPr="00C81DAD">
              <w:rPr>
                <w:b/>
                <w:bCs/>
                <w:lang w:eastAsia="en-US"/>
              </w:rPr>
              <w:object w:dxaOrig="6284" w:dyaOrig="5191" w14:anchorId="5C2EF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78.75pt" o:ole="">
                  <v:imagedata r:id="rId8" o:title=""/>
                </v:shape>
                <o:OLEObject Type="Embed" ProgID="MSPhotoEd.3" ShapeID="_x0000_i1025" DrawAspect="Content" ObjectID="_1844320655" r:id="rId9"/>
              </w:object>
            </w:r>
          </w:p>
          <w:p w14:paraId="7153D872" w14:textId="77777777" w:rsidR="00E74199" w:rsidRPr="00C81DAD" w:rsidRDefault="00E74199" w:rsidP="003419EB">
            <w:pPr>
              <w:keepNext/>
              <w:spacing w:after="200"/>
              <w:jc w:val="center"/>
              <w:outlineLvl w:val="1"/>
              <w:rPr>
                <w:b/>
                <w:bCs/>
                <w:lang w:eastAsia="en-US"/>
              </w:rPr>
            </w:pPr>
          </w:p>
        </w:tc>
        <w:tc>
          <w:tcPr>
            <w:tcW w:w="3300" w:type="pct"/>
            <w:gridSpan w:val="2"/>
            <w:tcBorders>
              <w:top w:val="single" w:sz="4" w:space="0" w:color="auto"/>
            </w:tcBorders>
            <w:vAlign w:val="center"/>
          </w:tcPr>
          <w:p w14:paraId="38A36F59" w14:textId="77777777" w:rsidR="00E74199" w:rsidRPr="00C81DAD" w:rsidRDefault="00E74199" w:rsidP="003419EB">
            <w:pPr>
              <w:keepNext/>
              <w:spacing w:after="200"/>
              <w:jc w:val="center"/>
              <w:outlineLvl w:val="1"/>
              <w:rPr>
                <w:b/>
                <w:bCs/>
                <w:lang w:eastAsia="en-US"/>
              </w:rPr>
            </w:pPr>
          </w:p>
          <w:p w14:paraId="70F36C64" w14:textId="77777777" w:rsidR="00E74199" w:rsidRPr="00C81DAD" w:rsidRDefault="00E74199" w:rsidP="003419EB">
            <w:pPr>
              <w:keepNext/>
              <w:spacing w:after="200"/>
              <w:jc w:val="center"/>
              <w:outlineLvl w:val="1"/>
              <w:rPr>
                <w:b/>
                <w:bCs/>
                <w:lang w:eastAsia="en-US"/>
              </w:rPr>
            </w:pPr>
            <w:r w:rsidRPr="00C81DAD">
              <w:rPr>
                <w:b/>
                <w:bCs/>
                <w:lang w:eastAsia="en-US"/>
              </w:rPr>
              <w:t>TÜRKİYE TAŞKÖMÜRÜ KURUMU GENEL MÜDÜRLÜĞÜ</w:t>
            </w:r>
          </w:p>
          <w:p w14:paraId="459227F9" w14:textId="77777777" w:rsidR="00E74199" w:rsidRPr="00C81DAD" w:rsidRDefault="00E74199" w:rsidP="003419EB">
            <w:pPr>
              <w:keepNext/>
              <w:spacing w:after="200"/>
              <w:jc w:val="center"/>
              <w:outlineLvl w:val="1"/>
              <w:rPr>
                <w:b/>
                <w:bCs/>
                <w:lang w:eastAsia="en-US"/>
              </w:rPr>
            </w:pPr>
            <w:proofErr w:type="spellStart"/>
            <w:r w:rsidRPr="00C81DAD">
              <w:rPr>
                <w:b/>
                <w:bCs/>
                <w:lang w:eastAsia="en-US"/>
              </w:rPr>
              <w:t>Makine</w:t>
            </w:r>
            <w:proofErr w:type="spellEnd"/>
            <w:r w:rsidRPr="00C81DAD">
              <w:rPr>
                <w:b/>
                <w:bCs/>
                <w:lang w:eastAsia="en-US"/>
              </w:rPr>
              <w:t xml:space="preserve"> </w:t>
            </w:r>
            <w:proofErr w:type="spellStart"/>
            <w:r w:rsidRPr="00C81DAD">
              <w:rPr>
                <w:b/>
                <w:bCs/>
                <w:lang w:eastAsia="en-US"/>
              </w:rPr>
              <w:t>ve</w:t>
            </w:r>
            <w:proofErr w:type="spellEnd"/>
            <w:r w:rsidRPr="00C81DAD">
              <w:rPr>
                <w:b/>
                <w:bCs/>
                <w:lang w:eastAsia="en-US"/>
              </w:rPr>
              <w:t xml:space="preserve"> </w:t>
            </w:r>
            <w:proofErr w:type="spellStart"/>
            <w:r w:rsidRPr="00C81DAD">
              <w:rPr>
                <w:b/>
                <w:bCs/>
                <w:lang w:eastAsia="en-US"/>
              </w:rPr>
              <w:t>İkmal</w:t>
            </w:r>
            <w:proofErr w:type="spellEnd"/>
            <w:r w:rsidRPr="00C81DAD">
              <w:rPr>
                <w:b/>
                <w:bCs/>
                <w:lang w:eastAsia="en-US"/>
              </w:rPr>
              <w:t xml:space="preserve"> </w:t>
            </w:r>
            <w:proofErr w:type="spellStart"/>
            <w:r w:rsidRPr="00C81DAD">
              <w:rPr>
                <w:b/>
                <w:bCs/>
                <w:lang w:eastAsia="en-US"/>
              </w:rPr>
              <w:t>Dairesi</w:t>
            </w:r>
            <w:proofErr w:type="spellEnd"/>
            <w:r w:rsidRPr="00C81DAD">
              <w:rPr>
                <w:b/>
                <w:bCs/>
                <w:lang w:eastAsia="en-US"/>
              </w:rPr>
              <w:t xml:space="preserve"> </w:t>
            </w:r>
            <w:proofErr w:type="spellStart"/>
            <w:r w:rsidRPr="00C81DAD">
              <w:rPr>
                <w:b/>
                <w:bCs/>
                <w:lang w:eastAsia="en-US"/>
              </w:rPr>
              <w:t>Başkanlığına</w:t>
            </w:r>
            <w:proofErr w:type="spellEnd"/>
          </w:p>
        </w:tc>
      </w:tr>
      <w:tr w:rsidR="00E74199" w:rsidRPr="00C81DAD" w14:paraId="69F62D39" w14:textId="77777777" w:rsidTr="003419EB">
        <w:trPr>
          <w:trHeight w:hRule="exact" w:val="422"/>
          <w:jc w:val="center"/>
        </w:trPr>
        <w:tc>
          <w:tcPr>
            <w:tcW w:w="5000" w:type="pct"/>
            <w:gridSpan w:val="3"/>
            <w:vAlign w:val="center"/>
          </w:tcPr>
          <w:p w14:paraId="0C13AD90" w14:textId="77777777" w:rsidR="00E74199" w:rsidRPr="00C81DAD" w:rsidRDefault="00E74199" w:rsidP="003419EB">
            <w:pPr>
              <w:keepNext/>
              <w:spacing w:after="200"/>
              <w:jc w:val="center"/>
              <w:outlineLvl w:val="1"/>
              <w:rPr>
                <w:b/>
                <w:bCs/>
                <w:i/>
                <w:iCs/>
                <w:lang w:val="x-none" w:eastAsia="en-US"/>
              </w:rPr>
            </w:pPr>
            <w:r w:rsidRPr="00C81DAD">
              <w:rPr>
                <w:b/>
                <w:bCs/>
                <w:sz w:val="32"/>
                <w:szCs w:val="32"/>
                <w:lang w:eastAsia="en-US"/>
              </w:rPr>
              <w:t>MUAYENE İSTEK FORMU</w:t>
            </w:r>
          </w:p>
        </w:tc>
      </w:tr>
      <w:tr w:rsidR="00E74199" w:rsidRPr="00C81DAD" w14:paraId="5393B134" w14:textId="77777777" w:rsidTr="003419EB">
        <w:trPr>
          <w:trHeight w:hRule="exact" w:val="680"/>
          <w:jc w:val="center"/>
        </w:trPr>
        <w:tc>
          <w:tcPr>
            <w:tcW w:w="1700" w:type="pct"/>
            <w:vAlign w:val="center"/>
          </w:tcPr>
          <w:p w14:paraId="2431E197" w14:textId="77777777" w:rsidR="00E74199" w:rsidRPr="00C81DAD" w:rsidRDefault="00E74199" w:rsidP="003419EB">
            <w:pPr>
              <w:spacing w:before="240" w:after="200" w:line="276" w:lineRule="auto"/>
              <w:rPr>
                <w:b/>
                <w:lang w:eastAsia="en-US"/>
              </w:rPr>
            </w:pPr>
            <w:r w:rsidRPr="00C81DAD">
              <w:rPr>
                <w:b/>
                <w:lang w:eastAsia="en-US"/>
              </w:rPr>
              <w:t xml:space="preserve">Firma </w:t>
            </w:r>
            <w:proofErr w:type="spellStart"/>
            <w:r w:rsidRPr="00C81DAD">
              <w:rPr>
                <w:b/>
                <w:lang w:eastAsia="en-US"/>
              </w:rPr>
              <w:t>Adı</w:t>
            </w:r>
            <w:proofErr w:type="spellEnd"/>
          </w:p>
        </w:tc>
        <w:tc>
          <w:tcPr>
            <w:tcW w:w="3300" w:type="pct"/>
            <w:gridSpan w:val="2"/>
            <w:vAlign w:val="center"/>
          </w:tcPr>
          <w:p w14:paraId="28A81754" w14:textId="77777777" w:rsidR="00E74199" w:rsidRPr="00C81DAD" w:rsidRDefault="00E74199" w:rsidP="003419EB">
            <w:pPr>
              <w:spacing w:before="240" w:after="200" w:line="276" w:lineRule="auto"/>
              <w:rPr>
                <w:lang w:eastAsia="en-US"/>
              </w:rPr>
            </w:pPr>
          </w:p>
        </w:tc>
      </w:tr>
      <w:tr w:rsidR="00E74199" w:rsidRPr="00C81DAD" w14:paraId="4FE6F59D" w14:textId="77777777" w:rsidTr="003419EB">
        <w:trPr>
          <w:trHeight w:hRule="exact" w:val="680"/>
          <w:jc w:val="center"/>
        </w:trPr>
        <w:tc>
          <w:tcPr>
            <w:tcW w:w="1700" w:type="pct"/>
            <w:vAlign w:val="center"/>
          </w:tcPr>
          <w:p w14:paraId="640200DD" w14:textId="77777777" w:rsidR="00E74199" w:rsidRPr="00C81DAD" w:rsidRDefault="00E74199" w:rsidP="003419EB">
            <w:pPr>
              <w:spacing w:before="240" w:after="200" w:line="276" w:lineRule="auto"/>
              <w:rPr>
                <w:b/>
                <w:lang w:eastAsia="en-US"/>
              </w:rPr>
            </w:pPr>
            <w:proofErr w:type="spellStart"/>
            <w:r w:rsidRPr="00C81DAD">
              <w:rPr>
                <w:b/>
                <w:lang w:eastAsia="en-US"/>
              </w:rPr>
              <w:t>Sipariş</w:t>
            </w:r>
            <w:proofErr w:type="spellEnd"/>
            <w:r w:rsidRPr="00C81DAD">
              <w:rPr>
                <w:b/>
                <w:lang w:eastAsia="en-US"/>
              </w:rPr>
              <w:t xml:space="preserve"> </w:t>
            </w:r>
            <w:proofErr w:type="spellStart"/>
            <w:r w:rsidRPr="00C81DAD">
              <w:rPr>
                <w:b/>
                <w:lang w:eastAsia="en-US"/>
              </w:rPr>
              <w:t>Numarası</w:t>
            </w:r>
            <w:proofErr w:type="spellEnd"/>
          </w:p>
        </w:tc>
        <w:tc>
          <w:tcPr>
            <w:tcW w:w="3300" w:type="pct"/>
            <w:gridSpan w:val="2"/>
            <w:vAlign w:val="center"/>
          </w:tcPr>
          <w:p w14:paraId="3BE80A7B" w14:textId="77777777" w:rsidR="00E74199" w:rsidRPr="00C81DAD" w:rsidRDefault="00E74199" w:rsidP="003419EB">
            <w:pPr>
              <w:spacing w:before="240" w:after="200" w:line="276" w:lineRule="auto"/>
              <w:rPr>
                <w:lang w:eastAsia="en-US"/>
              </w:rPr>
            </w:pPr>
          </w:p>
        </w:tc>
      </w:tr>
      <w:tr w:rsidR="00E74199" w:rsidRPr="00C81DAD" w14:paraId="4978DE3A" w14:textId="77777777" w:rsidTr="003419EB">
        <w:trPr>
          <w:trHeight w:val="2292"/>
          <w:jc w:val="center"/>
        </w:trPr>
        <w:tc>
          <w:tcPr>
            <w:tcW w:w="1700" w:type="pct"/>
            <w:vAlign w:val="center"/>
          </w:tcPr>
          <w:p w14:paraId="6A695536" w14:textId="77777777" w:rsidR="00E74199" w:rsidRPr="00C81DAD" w:rsidRDefault="00E74199" w:rsidP="003419EB">
            <w:pPr>
              <w:spacing w:before="240" w:after="200" w:line="276" w:lineRule="auto"/>
              <w:rPr>
                <w:b/>
                <w:lang w:eastAsia="en-US"/>
              </w:rPr>
            </w:pPr>
            <w:proofErr w:type="spellStart"/>
            <w:r w:rsidRPr="00C81DAD">
              <w:rPr>
                <w:b/>
                <w:lang w:eastAsia="en-US"/>
              </w:rPr>
              <w:t>Teslim</w:t>
            </w:r>
            <w:proofErr w:type="spellEnd"/>
            <w:r w:rsidRPr="00C81DAD">
              <w:rPr>
                <w:b/>
                <w:lang w:eastAsia="en-US"/>
              </w:rPr>
              <w:t xml:space="preserve"> </w:t>
            </w:r>
            <w:proofErr w:type="spellStart"/>
            <w:r w:rsidRPr="00C81DAD">
              <w:rPr>
                <w:b/>
                <w:lang w:eastAsia="en-US"/>
              </w:rPr>
              <w:t>Edilen</w:t>
            </w:r>
            <w:proofErr w:type="spellEnd"/>
            <w:r w:rsidRPr="00C81DAD">
              <w:rPr>
                <w:b/>
                <w:lang w:eastAsia="en-US"/>
              </w:rPr>
              <w:t xml:space="preserve"> </w:t>
            </w:r>
            <w:proofErr w:type="spellStart"/>
            <w:r w:rsidRPr="00C81DAD">
              <w:rPr>
                <w:b/>
                <w:lang w:eastAsia="en-US"/>
              </w:rPr>
              <w:t>Malzeme</w:t>
            </w:r>
            <w:proofErr w:type="spellEnd"/>
          </w:p>
        </w:tc>
        <w:tc>
          <w:tcPr>
            <w:tcW w:w="3300" w:type="pct"/>
            <w:gridSpan w:val="2"/>
            <w:vAlign w:val="center"/>
          </w:tcPr>
          <w:p w14:paraId="65F6D5E7" w14:textId="77777777" w:rsidR="00E74199" w:rsidRPr="00C81DAD" w:rsidRDefault="00E74199" w:rsidP="003419EB">
            <w:pPr>
              <w:spacing w:before="240" w:after="200" w:line="276" w:lineRule="auto"/>
              <w:rPr>
                <w:lang w:eastAsia="en-US"/>
              </w:rPr>
            </w:pPr>
          </w:p>
        </w:tc>
      </w:tr>
      <w:tr w:rsidR="00E74199" w:rsidRPr="00C81DAD" w14:paraId="5F89E631" w14:textId="77777777" w:rsidTr="003419EB">
        <w:trPr>
          <w:trHeight w:hRule="exact" w:val="680"/>
          <w:jc w:val="center"/>
        </w:trPr>
        <w:tc>
          <w:tcPr>
            <w:tcW w:w="1700" w:type="pct"/>
            <w:vAlign w:val="center"/>
          </w:tcPr>
          <w:p w14:paraId="3CF232B5" w14:textId="77777777" w:rsidR="00E74199" w:rsidRPr="00C81DAD" w:rsidRDefault="00E74199" w:rsidP="003419EB">
            <w:pPr>
              <w:spacing w:before="240" w:after="200" w:line="276" w:lineRule="auto"/>
              <w:rPr>
                <w:b/>
                <w:lang w:eastAsia="en-US"/>
              </w:rPr>
            </w:pPr>
            <w:proofErr w:type="spellStart"/>
            <w:r w:rsidRPr="00C81DAD">
              <w:rPr>
                <w:b/>
                <w:lang w:eastAsia="en-US"/>
              </w:rPr>
              <w:t>Teslim</w:t>
            </w:r>
            <w:proofErr w:type="spellEnd"/>
            <w:r w:rsidRPr="00C81DAD">
              <w:rPr>
                <w:b/>
                <w:lang w:eastAsia="en-US"/>
              </w:rPr>
              <w:t xml:space="preserve"> </w:t>
            </w:r>
            <w:proofErr w:type="spellStart"/>
            <w:r w:rsidRPr="00C81DAD">
              <w:rPr>
                <w:b/>
                <w:lang w:eastAsia="en-US"/>
              </w:rPr>
              <w:t>Tarihi</w:t>
            </w:r>
            <w:proofErr w:type="spellEnd"/>
          </w:p>
        </w:tc>
        <w:tc>
          <w:tcPr>
            <w:tcW w:w="3300" w:type="pct"/>
            <w:gridSpan w:val="2"/>
            <w:vAlign w:val="center"/>
          </w:tcPr>
          <w:p w14:paraId="32902937" w14:textId="77777777" w:rsidR="00E74199" w:rsidRPr="00C81DAD" w:rsidRDefault="00E74199" w:rsidP="003419EB">
            <w:pPr>
              <w:spacing w:before="240" w:after="200" w:line="276" w:lineRule="auto"/>
              <w:rPr>
                <w:rFonts w:ascii="Calibri" w:hAnsi="Calibri" w:cs="Calibri"/>
                <w:lang w:eastAsia="en-US"/>
              </w:rPr>
            </w:pPr>
          </w:p>
        </w:tc>
      </w:tr>
      <w:tr w:rsidR="00E74199" w:rsidRPr="00C81DAD" w14:paraId="5C702CC6" w14:textId="77777777" w:rsidTr="003419EB">
        <w:trPr>
          <w:cantSplit/>
          <w:trHeight w:hRule="exact" w:val="680"/>
          <w:jc w:val="center"/>
        </w:trPr>
        <w:tc>
          <w:tcPr>
            <w:tcW w:w="5000" w:type="pct"/>
            <w:gridSpan w:val="3"/>
            <w:vAlign w:val="center"/>
          </w:tcPr>
          <w:p w14:paraId="4850BD04" w14:textId="77777777" w:rsidR="00E74199" w:rsidRPr="00C81DAD" w:rsidRDefault="00E74199" w:rsidP="003419EB">
            <w:pPr>
              <w:jc w:val="center"/>
              <w:rPr>
                <w:b/>
                <w:lang w:eastAsia="en-US"/>
              </w:rPr>
            </w:pPr>
            <w:r w:rsidRPr="00C81DAD">
              <w:rPr>
                <w:b/>
                <w:lang w:eastAsia="en-US"/>
              </w:rPr>
              <w:t>AÇIKLAMALAR</w:t>
            </w:r>
          </w:p>
        </w:tc>
      </w:tr>
      <w:tr w:rsidR="00E74199" w:rsidRPr="00C81DAD" w14:paraId="65DE4DAC" w14:textId="77777777" w:rsidTr="003419EB">
        <w:trPr>
          <w:trHeight w:val="1500"/>
          <w:jc w:val="center"/>
        </w:trPr>
        <w:tc>
          <w:tcPr>
            <w:tcW w:w="5000" w:type="pct"/>
            <w:gridSpan w:val="3"/>
          </w:tcPr>
          <w:p w14:paraId="56729E77" w14:textId="77777777" w:rsidR="00E74199" w:rsidRPr="00C81DAD" w:rsidRDefault="00E74199" w:rsidP="003419EB">
            <w:pPr>
              <w:spacing w:before="240" w:after="200"/>
              <w:ind w:right="141"/>
              <w:jc w:val="both"/>
              <w:rPr>
                <w:lang w:eastAsia="en-US"/>
              </w:rPr>
            </w:pPr>
            <w:proofErr w:type="spellStart"/>
            <w:r w:rsidRPr="00C81DAD">
              <w:rPr>
                <w:lang w:eastAsia="en-US"/>
              </w:rPr>
              <w:t>Yukarıda</w:t>
            </w:r>
            <w:proofErr w:type="spellEnd"/>
            <w:r w:rsidRPr="00C81DAD">
              <w:rPr>
                <w:lang w:eastAsia="en-US"/>
              </w:rPr>
              <w:t xml:space="preserve"> </w:t>
            </w:r>
            <w:proofErr w:type="spellStart"/>
            <w:r w:rsidRPr="00C81DAD">
              <w:rPr>
                <w:lang w:eastAsia="en-US"/>
              </w:rPr>
              <w:t>bilgileri</w:t>
            </w:r>
            <w:proofErr w:type="spellEnd"/>
            <w:r w:rsidRPr="00C81DAD">
              <w:rPr>
                <w:lang w:eastAsia="en-US"/>
              </w:rPr>
              <w:t xml:space="preserve"> </w:t>
            </w:r>
            <w:proofErr w:type="spellStart"/>
            <w:r w:rsidRPr="00C81DAD">
              <w:rPr>
                <w:lang w:eastAsia="en-US"/>
              </w:rPr>
              <w:t>verilen</w:t>
            </w:r>
            <w:proofErr w:type="spellEnd"/>
            <w:r w:rsidRPr="00C81DAD">
              <w:rPr>
                <w:lang w:eastAsia="en-US"/>
              </w:rPr>
              <w:t xml:space="preserve"> </w:t>
            </w:r>
            <w:proofErr w:type="spellStart"/>
            <w:r w:rsidRPr="00C81DAD">
              <w:rPr>
                <w:lang w:eastAsia="en-US"/>
              </w:rPr>
              <w:t>malzemeler</w:t>
            </w:r>
            <w:proofErr w:type="spellEnd"/>
            <w:r w:rsidRPr="00C81DAD">
              <w:rPr>
                <w:lang w:eastAsia="en-US"/>
              </w:rPr>
              <w:t xml:space="preserve"> </w:t>
            </w:r>
            <w:proofErr w:type="spellStart"/>
            <w:r w:rsidRPr="00C81DAD">
              <w:rPr>
                <w:lang w:eastAsia="en-US"/>
              </w:rPr>
              <w:t>ambarınıza</w:t>
            </w:r>
            <w:proofErr w:type="spellEnd"/>
            <w:r w:rsidRPr="00C81DAD">
              <w:rPr>
                <w:lang w:eastAsia="en-US"/>
              </w:rPr>
              <w:t xml:space="preserve"> </w:t>
            </w:r>
            <w:proofErr w:type="spellStart"/>
            <w:r w:rsidRPr="00C81DAD">
              <w:rPr>
                <w:lang w:eastAsia="en-US"/>
              </w:rPr>
              <w:t>teslim</w:t>
            </w:r>
            <w:proofErr w:type="spellEnd"/>
            <w:r w:rsidRPr="00C81DAD">
              <w:rPr>
                <w:lang w:eastAsia="en-US"/>
              </w:rPr>
              <w:t xml:space="preserve"> </w:t>
            </w:r>
            <w:proofErr w:type="spellStart"/>
            <w:r w:rsidRPr="00C81DAD">
              <w:rPr>
                <w:lang w:eastAsia="en-US"/>
              </w:rPr>
              <w:t>edilmiş</w:t>
            </w:r>
            <w:proofErr w:type="spellEnd"/>
            <w:r w:rsidRPr="00C81DAD">
              <w:rPr>
                <w:lang w:eastAsia="en-US"/>
              </w:rPr>
              <w:t xml:space="preserve"> </w:t>
            </w:r>
            <w:proofErr w:type="spellStart"/>
            <w:r w:rsidRPr="00C81DAD">
              <w:rPr>
                <w:lang w:eastAsia="en-US"/>
              </w:rPr>
              <w:t>olup</w:t>
            </w:r>
            <w:proofErr w:type="spellEnd"/>
            <w:r w:rsidRPr="00C81DAD">
              <w:rPr>
                <w:lang w:eastAsia="en-US"/>
              </w:rPr>
              <w:t xml:space="preserve"> </w:t>
            </w:r>
            <w:proofErr w:type="spellStart"/>
            <w:r w:rsidRPr="00C81DAD">
              <w:rPr>
                <w:lang w:eastAsia="en-US"/>
              </w:rPr>
              <w:t>muayenede</w:t>
            </w:r>
            <w:proofErr w:type="spellEnd"/>
            <w:r w:rsidRPr="00C81DAD">
              <w:rPr>
                <w:lang w:eastAsia="en-US"/>
              </w:rPr>
              <w:t xml:space="preserve"> </w:t>
            </w:r>
            <w:proofErr w:type="spellStart"/>
            <w:r w:rsidRPr="00C81DAD">
              <w:rPr>
                <w:lang w:eastAsia="en-US"/>
              </w:rPr>
              <w:t>bulunmayacağız</w:t>
            </w:r>
            <w:proofErr w:type="spellEnd"/>
            <w:r w:rsidRPr="00C81DAD">
              <w:rPr>
                <w:lang w:eastAsia="en-US"/>
              </w:rPr>
              <w:t xml:space="preserve">. </w:t>
            </w:r>
            <w:proofErr w:type="spellStart"/>
            <w:r w:rsidRPr="00C81DAD">
              <w:rPr>
                <w:lang w:eastAsia="en-US"/>
              </w:rPr>
              <w:t>Muayene</w:t>
            </w:r>
            <w:proofErr w:type="spellEnd"/>
            <w:r w:rsidRPr="00C81DAD">
              <w:rPr>
                <w:lang w:eastAsia="en-US"/>
              </w:rPr>
              <w:t xml:space="preserve"> </w:t>
            </w:r>
            <w:proofErr w:type="spellStart"/>
            <w:r w:rsidRPr="00C81DAD">
              <w:rPr>
                <w:lang w:eastAsia="en-US"/>
              </w:rPr>
              <w:t>ve</w:t>
            </w:r>
            <w:proofErr w:type="spellEnd"/>
            <w:r w:rsidRPr="00C81DAD">
              <w:rPr>
                <w:lang w:eastAsia="en-US"/>
              </w:rPr>
              <w:t xml:space="preserve"> </w:t>
            </w:r>
            <w:proofErr w:type="spellStart"/>
            <w:r w:rsidRPr="00C81DAD">
              <w:rPr>
                <w:lang w:eastAsia="en-US"/>
              </w:rPr>
              <w:t>kabul</w:t>
            </w:r>
            <w:proofErr w:type="spellEnd"/>
            <w:r w:rsidRPr="00C81DAD">
              <w:rPr>
                <w:lang w:eastAsia="en-US"/>
              </w:rPr>
              <w:t xml:space="preserve"> </w:t>
            </w:r>
            <w:proofErr w:type="spellStart"/>
            <w:r w:rsidRPr="00C81DAD">
              <w:rPr>
                <w:lang w:eastAsia="en-US"/>
              </w:rPr>
              <w:t>işlemlerinin</w:t>
            </w:r>
            <w:proofErr w:type="spellEnd"/>
            <w:r w:rsidRPr="00C81DAD">
              <w:rPr>
                <w:lang w:eastAsia="en-US"/>
              </w:rPr>
              <w:t xml:space="preserve"> </w:t>
            </w:r>
            <w:proofErr w:type="spellStart"/>
            <w:r w:rsidRPr="00C81DAD">
              <w:rPr>
                <w:lang w:eastAsia="en-US"/>
              </w:rPr>
              <w:t>yapılmasını</w:t>
            </w:r>
            <w:proofErr w:type="spellEnd"/>
            <w:r w:rsidRPr="00C81DAD">
              <w:rPr>
                <w:lang w:eastAsia="en-US"/>
              </w:rPr>
              <w:t xml:space="preserve"> </w:t>
            </w:r>
            <w:proofErr w:type="spellStart"/>
            <w:r w:rsidRPr="00C81DAD">
              <w:rPr>
                <w:lang w:eastAsia="en-US"/>
              </w:rPr>
              <w:t>arz</w:t>
            </w:r>
            <w:proofErr w:type="spellEnd"/>
            <w:r w:rsidRPr="00C81DAD">
              <w:rPr>
                <w:lang w:eastAsia="en-US"/>
              </w:rPr>
              <w:t xml:space="preserve"> </w:t>
            </w:r>
            <w:proofErr w:type="spellStart"/>
            <w:r w:rsidRPr="00C81DAD">
              <w:rPr>
                <w:lang w:eastAsia="en-US"/>
              </w:rPr>
              <w:t>ederim</w:t>
            </w:r>
            <w:proofErr w:type="spellEnd"/>
            <w:r w:rsidRPr="00C81DAD">
              <w:rPr>
                <w:lang w:eastAsia="en-US"/>
              </w:rPr>
              <w:t>.</w:t>
            </w:r>
          </w:p>
          <w:p w14:paraId="063622B6" w14:textId="77777777" w:rsidR="00E74199" w:rsidRPr="00C81DAD" w:rsidRDefault="00E74199" w:rsidP="003419EB">
            <w:pPr>
              <w:spacing w:before="240" w:after="200"/>
              <w:ind w:right="141"/>
              <w:jc w:val="center"/>
              <w:rPr>
                <w:lang w:eastAsia="en-US"/>
              </w:rPr>
            </w:pPr>
            <w:r w:rsidRPr="00C81DAD">
              <w:rPr>
                <w:b/>
                <w:lang w:eastAsia="en-US"/>
              </w:rPr>
              <w:t>(</w:t>
            </w:r>
            <w:proofErr w:type="spellStart"/>
            <w:r w:rsidRPr="00C81DAD">
              <w:rPr>
                <w:b/>
                <w:lang w:eastAsia="en-US"/>
              </w:rPr>
              <w:t>Muayenede</w:t>
            </w:r>
            <w:proofErr w:type="spellEnd"/>
            <w:r w:rsidRPr="00C81DAD">
              <w:rPr>
                <w:b/>
                <w:lang w:eastAsia="en-US"/>
              </w:rPr>
              <w:t xml:space="preserve"> </w:t>
            </w:r>
            <w:proofErr w:type="spellStart"/>
            <w:r w:rsidRPr="00C81DAD">
              <w:rPr>
                <w:b/>
                <w:lang w:eastAsia="en-US"/>
              </w:rPr>
              <w:t>bulunmak</w:t>
            </w:r>
            <w:proofErr w:type="spellEnd"/>
            <w:r w:rsidRPr="00C81DAD">
              <w:rPr>
                <w:b/>
                <w:lang w:eastAsia="en-US"/>
              </w:rPr>
              <w:t xml:space="preserve"> </w:t>
            </w:r>
            <w:proofErr w:type="spellStart"/>
            <w:r w:rsidRPr="00C81DAD">
              <w:rPr>
                <w:b/>
                <w:lang w:eastAsia="en-US"/>
              </w:rPr>
              <w:t>istiyorsanız</w:t>
            </w:r>
            <w:proofErr w:type="spellEnd"/>
            <w:r w:rsidRPr="00C81DAD">
              <w:rPr>
                <w:b/>
                <w:lang w:eastAsia="en-US"/>
              </w:rPr>
              <w:t xml:space="preserve"> </w:t>
            </w:r>
            <w:proofErr w:type="spellStart"/>
            <w:r w:rsidRPr="00C81DAD">
              <w:rPr>
                <w:b/>
                <w:lang w:eastAsia="en-US"/>
              </w:rPr>
              <w:t>lütfen</w:t>
            </w:r>
            <w:proofErr w:type="spellEnd"/>
            <w:r w:rsidRPr="00C81DAD">
              <w:rPr>
                <w:b/>
                <w:lang w:eastAsia="en-US"/>
              </w:rPr>
              <w:t xml:space="preserve"> </w:t>
            </w:r>
            <w:proofErr w:type="spellStart"/>
            <w:r w:rsidRPr="00C81DAD">
              <w:rPr>
                <w:b/>
                <w:lang w:eastAsia="en-US"/>
              </w:rPr>
              <w:t>belirtiniz</w:t>
            </w:r>
            <w:proofErr w:type="spellEnd"/>
            <w:r w:rsidRPr="00C81DAD">
              <w:rPr>
                <w:b/>
                <w:lang w:eastAsia="en-US"/>
              </w:rPr>
              <w:t>.)</w:t>
            </w:r>
          </w:p>
        </w:tc>
      </w:tr>
      <w:tr w:rsidR="00E74199" w:rsidRPr="00C81DAD" w14:paraId="0175C4A3" w14:textId="77777777" w:rsidTr="003419EB">
        <w:trPr>
          <w:trHeight w:val="1710"/>
          <w:jc w:val="center"/>
        </w:trPr>
        <w:tc>
          <w:tcPr>
            <w:tcW w:w="2346" w:type="pct"/>
            <w:gridSpan w:val="2"/>
          </w:tcPr>
          <w:p w14:paraId="1C56AA1C" w14:textId="77777777" w:rsidR="00E74199" w:rsidRPr="00C81DAD" w:rsidRDefault="00E74199" w:rsidP="003419EB">
            <w:pPr>
              <w:spacing w:after="200" w:line="276" w:lineRule="auto"/>
              <w:rPr>
                <w:bCs/>
                <w:lang w:eastAsia="en-US"/>
              </w:rPr>
            </w:pPr>
          </w:p>
          <w:p w14:paraId="43C8B9DB" w14:textId="77777777" w:rsidR="00E74199" w:rsidRPr="00C81DAD" w:rsidRDefault="00E74199" w:rsidP="003419EB">
            <w:pPr>
              <w:jc w:val="center"/>
              <w:rPr>
                <w:b/>
                <w:bCs/>
                <w:lang w:eastAsia="en-US"/>
              </w:rPr>
            </w:pPr>
          </w:p>
          <w:p w14:paraId="068EDD8E" w14:textId="77777777" w:rsidR="00E74199" w:rsidRPr="00C81DAD" w:rsidRDefault="00E74199" w:rsidP="003419EB">
            <w:pPr>
              <w:jc w:val="center"/>
              <w:rPr>
                <w:b/>
                <w:bCs/>
                <w:lang w:eastAsia="en-US"/>
              </w:rPr>
            </w:pPr>
            <w:r w:rsidRPr="00C81DAD">
              <w:rPr>
                <w:b/>
                <w:bCs/>
                <w:lang w:eastAsia="en-US"/>
              </w:rPr>
              <w:t>FİRMA YETKİLİSİ</w:t>
            </w:r>
          </w:p>
          <w:p w14:paraId="31D63FA4" w14:textId="77777777" w:rsidR="00E74199" w:rsidRPr="00C81DAD" w:rsidRDefault="00E74199" w:rsidP="003419EB">
            <w:pPr>
              <w:spacing w:after="200" w:line="276" w:lineRule="auto"/>
              <w:jc w:val="center"/>
              <w:rPr>
                <w:bCs/>
                <w:lang w:eastAsia="en-US"/>
              </w:rPr>
            </w:pPr>
            <w:r w:rsidRPr="00C81DAD">
              <w:rPr>
                <w:b/>
                <w:bCs/>
                <w:lang w:eastAsia="en-US"/>
              </w:rPr>
              <w:t>(</w:t>
            </w:r>
            <w:proofErr w:type="spellStart"/>
            <w:r w:rsidRPr="00C81DAD">
              <w:rPr>
                <w:b/>
                <w:bCs/>
                <w:lang w:eastAsia="en-US"/>
              </w:rPr>
              <w:t>Adı</w:t>
            </w:r>
            <w:proofErr w:type="spellEnd"/>
            <w:r w:rsidRPr="00C81DAD">
              <w:rPr>
                <w:b/>
                <w:bCs/>
                <w:lang w:eastAsia="en-US"/>
              </w:rPr>
              <w:t xml:space="preserve">, </w:t>
            </w:r>
            <w:proofErr w:type="spellStart"/>
            <w:r w:rsidRPr="00C81DAD">
              <w:rPr>
                <w:b/>
                <w:bCs/>
                <w:lang w:eastAsia="en-US"/>
              </w:rPr>
              <w:t>Soyadı</w:t>
            </w:r>
            <w:proofErr w:type="spellEnd"/>
            <w:r w:rsidRPr="00C81DAD">
              <w:rPr>
                <w:b/>
                <w:bCs/>
                <w:lang w:eastAsia="en-US"/>
              </w:rPr>
              <w:t xml:space="preserve">, </w:t>
            </w:r>
            <w:proofErr w:type="spellStart"/>
            <w:r w:rsidRPr="00C81DAD">
              <w:rPr>
                <w:b/>
                <w:bCs/>
                <w:lang w:eastAsia="en-US"/>
              </w:rPr>
              <w:t>imza</w:t>
            </w:r>
            <w:proofErr w:type="spellEnd"/>
            <w:r w:rsidRPr="00C81DAD">
              <w:rPr>
                <w:b/>
                <w:bCs/>
                <w:lang w:eastAsia="en-US"/>
              </w:rPr>
              <w:t xml:space="preserve"> </w:t>
            </w:r>
            <w:proofErr w:type="spellStart"/>
            <w:r w:rsidRPr="00C81DAD">
              <w:rPr>
                <w:b/>
                <w:bCs/>
                <w:lang w:eastAsia="en-US"/>
              </w:rPr>
              <w:t>ve</w:t>
            </w:r>
            <w:proofErr w:type="spellEnd"/>
            <w:r w:rsidRPr="00C81DAD">
              <w:rPr>
                <w:b/>
                <w:bCs/>
                <w:lang w:eastAsia="en-US"/>
              </w:rPr>
              <w:t xml:space="preserve"> </w:t>
            </w:r>
            <w:proofErr w:type="spellStart"/>
            <w:r w:rsidRPr="00C81DAD">
              <w:rPr>
                <w:b/>
                <w:bCs/>
                <w:lang w:eastAsia="en-US"/>
              </w:rPr>
              <w:t>kaşe</w:t>
            </w:r>
            <w:proofErr w:type="spellEnd"/>
            <w:r w:rsidRPr="00C81DAD">
              <w:rPr>
                <w:b/>
                <w:bCs/>
                <w:lang w:eastAsia="en-US"/>
              </w:rPr>
              <w:t>)</w:t>
            </w:r>
          </w:p>
        </w:tc>
        <w:tc>
          <w:tcPr>
            <w:tcW w:w="2654" w:type="pct"/>
          </w:tcPr>
          <w:p w14:paraId="0354531E" w14:textId="77777777" w:rsidR="00E74199" w:rsidRPr="00C81DAD" w:rsidRDefault="00E74199" w:rsidP="003419EB">
            <w:pPr>
              <w:spacing w:after="200" w:line="276" w:lineRule="auto"/>
              <w:rPr>
                <w:bCs/>
                <w:lang w:eastAsia="en-US"/>
              </w:rPr>
            </w:pPr>
          </w:p>
          <w:p w14:paraId="550565E3" w14:textId="77777777" w:rsidR="00E74199" w:rsidRPr="00C81DAD" w:rsidRDefault="00E74199" w:rsidP="003419EB">
            <w:pPr>
              <w:spacing w:after="200" w:line="276" w:lineRule="auto"/>
              <w:rPr>
                <w:bCs/>
                <w:lang w:eastAsia="en-US"/>
              </w:rPr>
            </w:pPr>
          </w:p>
          <w:p w14:paraId="4B2293F4" w14:textId="77777777" w:rsidR="00E74199" w:rsidRPr="00C81DAD" w:rsidRDefault="00E74199" w:rsidP="003419EB">
            <w:pPr>
              <w:spacing w:after="200" w:line="276" w:lineRule="auto"/>
              <w:rPr>
                <w:bCs/>
                <w:lang w:eastAsia="en-US"/>
              </w:rPr>
            </w:pPr>
          </w:p>
          <w:p w14:paraId="0892C3FF" w14:textId="77777777" w:rsidR="00E74199" w:rsidRPr="00C81DAD" w:rsidRDefault="00E74199" w:rsidP="003419EB">
            <w:pPr>
              <w:spacing w:after="200" w:line="276" w:lineRule="auto"/>
              <w:rPr>
                <w:bCs/>
                <w:lang w:eastAsia="en-US"/>
              </w:rPr>
            </w:pPr>
          </w:p>
        </w:tc>
      </w:tr>
      <w:tr w:rsidR="00E74199" w:rsidRPr="00C81DAD" w14:paraId="7E426E32" w14:textId="77777777" w:rsidTr="003419EB">
        <w:trPr>
          <w:trHeight w:hRule="exact" w:val="397"/>
          <w:jc w:val="center"/>
        </w:trPr>
        <w:tc>
          <w:tcPr>
            <w:tcW w:w="2346" w:type="pct"/>
            <w:gridSpan w:val="2"/>
            <w:vAlign w:val="center"/>
          </w:tcPr>
          <w:p w14:paraId="1E056122" w14:textId="77777777" w:rsidR="00E74199" w:rsidRPr="00C81DAD" w:rsidRDefault="00E74199" w:rsidP="003419EB">
            <w:pPr>
              <w:spacing w:after="200" w:line="276" w:lineRule="auto"/>
              <w:jc w:val="center"/>
              <w:rPr>
                <w:b/>
                <w:bCs/>
                <w:lang w:eastAsia="en-US"/>
              </w:rPr>
            </w:pPr>
            <w:r w:rsidRPr="00C81DAD">
              <w:rPr>
                <w:b/>
                <w:bCs/>
                <w:lang w:eastAsia="en-US"/>
              </w:rPr>
              <w:t xml:space="preserve">Firma </w:t>
            </w:r>
            <w:proofErr w:type="spellStart"/>
            <w:r w:rsidRPr="00C81DAD">
              <w:rPr>
                <w:b/>
                <w:bCs/>
                <w:lang w:eastAsia="en-US"/>
              </w:rPr>
              <w:t>ilgili</w:t>
            </w:r>
            <w:proofErr w:type="spellEnd"/>
            <w:r w:rsidRPr="00C81DAD">
              <w:rPr>
                <w:b/>
                <w:bCs/>
                <w:lang w:eastAsia="en-US"/>
              </w:rPr>
              <w:t xml:space="preserve"> </w:t>
            </w:r>
            <w:proofErr w:type="spellStart"/>
            <w:r w:rsidRPr="00C81DAD">
              <w:rPr>
                <w:b/>
                <w:bCs/>
                <w:lang w:eastAsia="en-US"/>
              </w:rPr>
              <w:t>kişi</w:t>
            </w:r>
            <w:proofErr w:type="spellEnd"/>
            <w:r w:rsidRPr="00C81DAD">
              <w:rPr>
                <w:b/>
                <w:bCs/>
                <w:lang w:eastAsia="en-US"/>
              </w:rPr>
              <w:t xml:space="preserve"> </w:t>
            </w:r>
            <w:proofErr w:type="spellStart"/>
            <w:r w:rsidRPr="00C81DAD">
              <w:rPr>
                <w:b/>
                <w:bCs/>
                <w:lang w:eastAsia="en-US"/>
              </w:rPr>
              <w:t>telefonu</w:t>
            </w:r>
            <w:proofErr w:type="spellEnd"/>
          </w:p>
        </w:tc>
        <w:tc>
          <w:tcPr>
            <w:tcW w:w="2654" w:type="pct"/>
            <w:vAlign w:val="center"/>
          </w:tcPr>
          <w:p w14:paraId="4F6C0681" w14:textId="77777777" w:rsidR="00E74199" w:rsidRPr="00C81DAD" w:rsidRDefault="00E74199" w:rsidP="003419EB">
            <w:pPr>
              <w:spacing w:after="200" w:line="276" w:lineRule="auto"/>
              <w:jc w:val="center"/>
              <w:rPr>
                <w:bCs/>
                <w:lang w:eastAsia="en-US"/>
              </w:rPr>
            </w:pPr>
          </w:p>
        </w:tc>
      </w:tr>
      <w:tr w:rsidR="00E74199" w:rsidRPr="00C81DAD" w14:paraId="39E73FC2" w14:textId="77777777" w:rsidTr="003419EB">
        <w:trPr>
          <w:trHeight w:hRule="exact" w:val="454"/>
          <w:jc w:val="center"/>
        </w:trPr>
        <w:tc>
          <w:tcPr>
            <w:tcW w:w="5000" w:type="pct"/>
            <w:gridSpan w:val="3"/>
            <w:vAlign w:val="center"/>
          </w:tcPr>
          <w:p w14:paraId="558A68E7" w14:textId="77777777" w:rsidR="00E74199" w:rsidRPr="00C81DAD" w:rsidRDefault="00E74199" w:rsidP="003419EB">
            <w:pPr>
              <w:spacing w:after="200" w:line="276" w:lineRule="auto"/>
              <w:rPr>
                <w:b/>
                <w:bCs/>
                <w:lang w:eastAsia="en-US"/>
              </w:rPr>
            </w:pPr>
            <w:proofErr w:type="spellStart"/>
            <w:r w:rsidRPr="00C81DAD">
              <w:rPr>
                <w:lang w:eastAsia="en-US"/>
              </w:rPr>
              <w:t>Lütfen</w:t>
            </w:r>
            <w:proofErr w:type="spellEnd"/>
            <w:r w:rsidRPr="00C81DAD">
              <w:rPr>
                <w:lang w:eastAsia="en-US"/>
              </w:rPr>
              <w:t xml:space="preserve"> </w:t>
            </w:r>
            <w:r w:rsidRPr="00C81DAD">
              <w:rPr>
                <w:b/>
                <w:lang w:eastAsia="en-US"/>
              </w:rPr>
              <w:t>0372 662 10 20</w:t>
            </w:r>
            <w:r w:rsidRPr="00C81DAD">
              <w:rPr>
                <w:lang w:eastAsia="en-US"/>
              </w:rPr>
              <w:t xml:space="preserve"> </w:t>
            </w:r>
            <w:proofErr w:type="spellStart"/>
            <w:r w:rsidRPr="00C81DAD">
              <w:rPr>
                <w:lang w:eastAsia="en-US"/>
              </w:rPr>
              <w:t>numaralı</w:t>
            </w:r>
            <w:proofErr w:type="spellEnd"/>
            <w:r w:rsidRPr="00C81DAD">
              <w:rPr>
                <w:lang w:eastAsia="en-US"/>
              </w:rPr>
              <w:t xml:space="preserve"> </w:t>
            </w:r>
            <w:proofErr w:type="spellStart"/>
            <w:r w:rsidRPr="00C81DAD">
              <w:rPr>
                <w:lang w:eastAsia="en-US"/>
              </w:rPr>
              <w:t>faksa</w:t>
            </w:r>
            <w:proofErr w:type="spellEnd"/>
            <w:r w:rsidRPr="00C81DAD">
              <w:rPr>
                <w:lang w:eastAsia="en-US"/>
              </w:rPr>
              <w:t xml:space="preserve"> </w:t>
            </w:r>
            <w:proofErr w:type="spellStart"/>
            <w:r w:rsidRPr="00C81DAD">
              <w:rPr>
                <w:lang w:eastAsia="en-US"/>
              </w:rPr>
              <w:t>veya</w:t>
            </w:r>
            <w:proofErr w:type="spellEnd"/>
            <w:r w:rsidRPr="00C81DAD">
              <w:rPr>
                <w:lang w:eastAsia="en-US"/>
              </w:rPr>
              <w:t xml:space="preserve"> </w:t>
            </w:r>
            <w:hyperlink r:id="rId10" w:history="1">
              <w:r w:rsidRPr="00C81DAD">
                <w:rPr>
                  <w:color w:val="0000FF"/>
                  <w:u w:val="single"/>
                  <w:lang w:eastAsia="en-US"/>
                </w:rPr>
                <w:t>ttk@taskomuru.gov.tr</w:t>
              </w:r>
            </w:hyperlink>
            <w:r w:rsidRPr="00C81DAD">
              <w:rPr>
                <w:lang w:eastAsia="en-US"/>
              </w:rPr>
              <w:t xml:space="preserve"> mail </w:t>
            </w:r>
            <w:proofErr w:type="spellStart"/>
            <w:r w:rsidRPr="00C81DAD">
              <w:rPr>
                <w:lang w:eastAsia="en-US"/>
              </w:rPr>
              <w:t>adresine</w:t>
            </w:r>
            <w:proofErr w:type="spellEnd"/>
            <w:r w:rsidRPr="00C81DAD">
              <w:rPr>
                <w:lang w:eastAsia="en-US"/>
              </w:rPr>
              <w:t xml:space="preserve"> </w:t>
            </w:r>
            <w:proofErr w:type="spellStart"/>
            <w:r w:rsidRPr="00C81DAD">
              <w:rPr>
                <w:lang w:eastAsia="en-US"/>
              </w:rPr>
              <w:t>gönderiniz</w:t>
            </w:r>
            <w:proofErr w:type="spellEnd"/>
            <w:r w:rsidRPr="00C81DAD">
              <w:rPr>
                <w:lang w:eastAsia="en-US"/>
              </w:rPr>
              <w:t xml:space="preserve">.  </w:t>
            </w:r>
          </w:p>
        </w:tc>
      </w:tr>
    </w:tbl>
    <w:p w14:paraId="7BAC9ADC" w14:textId="215416CE" w:rsidR="00043849" w:rsidRPr="00C13193" w:rsidRDefault="00043849" w:rsidP="008F5384">
      <w:pPr>
        <w:spacing w:line="276" w:lineRule="auto"/>
        <w:jc w:val="right"/>
        <w:rPr>
          <w:b/>
          <w:color w:val="000000"/>
          <w:lang w:val="tr-TR"/>
        </w:rPr>
      </w:pPr>
    </w:p>
    <w:p w14:paraId="31FB9615" w14:textId="413487F5" w:rsidR="00043849" w:rsidRPr="00C13193" w:rsidRDefault="00043849" w:rsidP="008F5384">
      <w:pPr>
        <w:spacing w:line="276" w:lineRule="auto"/>
        <w:jc w:val="right"/>
        <w:rPr>
          <w:b/>
          <w:color w:val="000000"/>
          <w:lang w:val="tr-TR"/>
        </w:rPr>
      </w:pPr>
    </w:p>
    <w:p w14:paraId="17508E52" w14:textId="6CEDAE44" w:rsidR="00043849" w:rsidRPr="00C13193" w:rsidRDefault="00043849" w:rsidP="008F5384">
      <w:pPr>
        <w:spacing w:line="276" w:lineRule="auto"/>
        <w:jc w:val="right"/>
        <w:rPr>
          <w:b/>
          <w:color w:val="000000"/>
          <w:lang w:val="tr-TR"/>
        </w:rPr>
      </w:pPr>
    </w:p>
    <w:p w14:paraId="75435824" w14:textId="1C8985CF" w:rsidR="00043849" w:rsidRDefault="00043849" w:rsidP="008F5384">
      <w:pPr>
        <w:spacing w:line="276" w:lineRule="auto"/>
        <w:jc w:val="right"/>
        <w:rPr>
          <w:b/>
          <w:color w:val="000000"/>
          <w:lang w:val="tr-TR"/>
        </w:rPr>
      </w:pPr>
    </w:p>
    <w:p w14:paraId="62DF07BA" w14:textId="3620CB99" w:rsidR="0067597A" w:rsidRDefault="0067597A" w:rsidP="008F5384">
      <w:pPr>
        <w:spacing w:line="276" w:lineRule="auto"/>
        <w:jc w:val="right"/>
        <w:rPr>
          <w:b/>
          <w:color w:val="000000"/>
          <w:lang w:val="tr-TR"/>
        </w:rPr>
      </w:pPr>
    </w:p>
    <w:p w14:paraId="232F7BA2" w14:textId="3A6D6AE9" w:rsidR="0067597A" w:rsidRDefault="0067597A" w:rsidP="008F5384">
      <w:pPr>
        <w:spacing w:line="276" w:lineRule="auto"/>
        <w:jc w:val="right"/>
        <w:rPr>
          <w:b/>
          <w:color w:val="000000"/>
          <w:lang w:val="tr-TR"/>
        </w:rPr>
      </w:pPr>
    </w:p>
    <w:p w14:paraId="66FF5399" w14:textId="6DCF7A14" w:rsidR="00641569" w:rsidRPr="00C13193" w:rsidRDefault="00641569" w:rsidP="00E74199">
      <w:pPr>
        <w:spacing w:line="276" w:lineRule="auto"/>
        <w:rPr>
          <w:lang w:val="tr-TR"/>
        </w:rPr>
      </w:pPr>
    </w:p>
    <w:sectPr w:rsidR="00641569" w:rsidRPr="00C13193" w:rsidSect="008F5384">
      <w:footerReference w:type="even" r:id="rId11"/>
      <w:footerReference w:type="default" r:id="rId12"/>
      <w:pgSz w:w="11906" w:h="16838"/>
      <w:pgMar w:top="1134" w:right="1133"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4351C" w14:textId="77777777" w:rsidR="0017167F" w:rsidRDefault="0017167F">
      <w:r>
        <w:separator/>
      </w:r>
    </w:p>
  </w:endnote>
  <w:endnote w:type="continuationSeparator" w:id="0">
    <w:p w14:paraId="6AC2BB0F" w14:textId="77777777" w:rsidR="0017167F" w:rsidRDefault="0017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26920" w14:textId="77777777" w:rsidR="00491041" w:rsidRDefault="00F37398">
    <w:pPr>
      <w:pStyle w:val="AltBilgi"/>
      <w:framePr w:wrap="around" w:vAnchor="text" w:hAnchor="margin" w:xAlign="center" w:y="1"/>
      <w:rPr>
        <w:rStyle w:val="SayfaNumaras"/>
      </w:rPr>
    </w:pPr>
    <w:r>
      <w:rPr>
        <w:rStyle w:val="SayfaNumaras"/>
      </w:rPr>
      <w:fldChar w:fldCharType="begin"/>
    </w:r>
    <w:r w:rsidR="00491041">
      <w:rPr>
        <w:rStyle w:val="SayfaNumaras"/>
      </w:rPr>
      <w:instrText xml:space="preserve">PAGE  </w:instrText>
    </w:r>
    <w:r>
      <w:rPr>
        <w:rStyle w:val="SayfaNumaras"/>
      </w:rPr>
      <w:fldChar w:fldCharType="end"/>
    </w:r>
  </w:p>
  <w:p w14:paraId="1207E4C4" w14:textId="77777777" w:rsidR="00491041" w:rsidRDefault="0049104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08EEE" w14:textId="4240BA1B" w:rsidR="00491041" w:rsidRDefault="00F37398">
    <w:pPr>
      <w:pStyle w:val="AltBilgi"/>
      <w:framePr w:wrap="around" w:vAnchor="text" w:hAnchor="margin" w:xAlign="center" w:y="1"/>
      <w:rPr>
        <w:rStyle w:val="SayfaNumaras"/>
      </w:rPr>
    </w:pPr>
    <w:r>
      <w:rPr>
        <w:rStyle w:val="SayfaNumaras"/>
      </w:rPr>
      <w:fldChar w:fldCharType="begin"/>
    </w:r>
    <w:r w:rsidR="00491041">
      <w:rPr>
        <w:rStyle w:val="SayfaNumaras"/>
      </w:rPr>
      <w:instrText xml:space="preserve">PAGE  </w:instrText>
    </w:r>
    <w:r>
      <w:rPr>
        <w:rStyle w:val="SayfaNumaras"/>
      </w:rPr>
      <w:fldChar w:fldCharType="separate"/>
    </w:r>
    <w:r w:rsidR="009B0D95">
      <w:rPr>
        <w:rStyle w:val="SayfaNumaras"/>
        <w:noProof/>
      </w:rPr>
      <w:t>6</w:t>
    </w:r>
    <w:r>
      <w:rPr>
        <w:rStyle w:val="SayfaNumaras"/>
      </w:rPr>
      <w:fldChar w:fldCharType="end"/>
    </w:r>
  </w:p>
  <w:p w14:paraId="65A2DA29" w14:textId="77777777" w:rsidR="009B0D95" w:rsidRPr="009B0D95" w:rsidRDefault="009B0D95" w:rsidP="009B0D95">
    <w:pPr>
      <w:rPr>
        <w:b/>
        <w:sz w:val="20"/>
        <w:szCs w:val="22"/>
      </w:rPr>
    </w:pPr>
    <w:r w:rsidRPr="009B0D95">
      <w:rPr>
        <w:b/>
        <w:sz w:val="20"/>
        <w:szCs w:val="22"/>
      </w:rPr>
      <w:t>TÜRKİYE TAŞKÖMÜRÜ KURUMU</w:t>
    </w:r>
  </w:p>
  <w:p w14:paraId="40381F18" w14:textId="33984B42" w:rsidR="00491041" w:rsidRPr="009B0D95" w:rsidRDefault="009B0D95" w:rsidP="009B0D95">
    <w:pPr>
      <w:pStyle w:val="AltBilgi"/>
      <w:rPr>
        <w:sz w:val="20"/>
      </w:rPr>
    </w:pPr>
    <w:r w:rsidRPr="009B0D95">
      <w:rPr>
        <w:b/>
        <w:sz w:val="20"/>
        <w:szCs w:val="22"/>
      </w:rPr>
      <w:t xml:space="preserve">          GENEL MÜDÜRLÜĞÜ</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A721C" w14:textId="77777777" w:rsidR="0017167F" w:rsidRDefault="0017167F">
      <w:r>
        <w:separator/>
      </w:r>
    </w:p>
  </w:footnote>
  <w:footnote w:type="continuationSeparator" w:id="0">
    <w:p w14:paraId="49E50090" w14:textId="77777777" w:rsidR="0017167F" w:rsidRDefault="001716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3.%1-"/>
      <w:lvlJc w:val="left"/>
      <w:pPr>
        <w:tabs>
          <w:tab w:val="num" w:pos="0"/>
        </w:tabs>
        <w:ind w:left="0" w:firstLine="0"/>
      </w:pPr>
      <w:rPr>
        <w:rFonts w:ascii="Times New Roman" w:hAnsi="Times New Roman" w:cs="Times New Roman" w:hint="default"/>
        <w:b/>
        <w:bCs/>
        <w:iCs/>
        <w:color w:val="auto"/>
        <w:sz w:val="24"/>
        <w:szCs w:val="24"/>
      </w:rPr>
    </w:lvl>
  </w:abstractNum>
  <w:abstractNum w:abstractNumId="1" w15:restartNumberingAfterBreak="0">
    <w:nsid w:val="001374F3"/>
    <w:multiLevelType w:val="hybridMultilevel"/>
    <w:tmpl w:val="E45E7A12"/>
    <w:lvl w:ilvl="0" w:tplc="289648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1F09B8"/>
    <w:multiLevelType w:val="hybridMultilevel"/>
    <w:tmpl w:val="1C28970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 w15:restartNumberingAfterBreak="0">
    <w:nsid w:val="0DA93464"/>
    <w:multiLevelType w:val="hybridMultilevel"/>
    <w:tmpl w:val="43D47C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3C2E03"/>
    <w:multiLevelType w:val="hybridMultilevel"/>
    <w:tmpl w:val="6FD492C0"/>
    <w:lvl w:ilvl="0" w:tplc="61821912">
      <w:start w:val="1"/>
      <w:numFmt w:val="decimal"/>
      <w:lvlText w:val="4.%1."/>
      <w:lvlJc w:val="left"/>
      <w:pPr>
        <w:ind w:left="720" w:hanging="360"/>
      </w:pPr>
      <w:rPr>
        <w:rFonts w:hint="default"/>
        <w:b/>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207F54E1"/>
    <w:multiLevelType w:val="hybridMultilevel"/>
    <w:tmpl w:val="F696A33C"/>
    <w:lvl w:ilvl="0" w:tplc="67106AD0">
      <w:start w:val="1"/>
      <w:numFmt w:val="decimal"/>
      <w:lvlText w:val="2.2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1E90038"/>
    <w:multiLevelType w:val="hybridMultilevel"/>
    <w:tmpl w:val="1ACC496A"/>
    <w:lvl w:ilvl="0" w:tplc="A0242B8A">
      <w:start w:val="1"/>
      <w:numFmt w:val="decimal"/>
      <w:lvlText w:val="2.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0053102"/>
    <w:multiLevelType w:val="multilevel"/>
    <w:tmpl w:val="5FD00C70"/>
    <w:lvl w:ilvl="0">
      <w:start w:val="4"/>
      <w:numFmt w:val="decimal"/>
      <w:lvlText w:val="%1."/>
      <w:lvlJc w:val="left"/>
      <w:pPr>
        <w:ind w:left="720" w:hanging="360"/>
      </w:pPr>
      <w:rPr>
        <w:rFonts w:hint="default"/>
      </w:rPr>
    </w:lvl>
    <w:lvl w:ilvl="1">
      <w:start w:val="2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2F2425"/>
    <w:multiLevelType w:val="hybridMultilevel"/>
    <w:tmpl w:val="72606060"/>
    <w:lvl w:ilvl="0" w:tplc="A6408A3A">
      <w:start w:val="1"/>
      <w:numFmt w:val="decimal"/>
      <w:lvlText w:val="2.%1-"/>
      <w:lvlJc w:val="left"/>
      <w:pPr>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21C5045"/>
    <w:multiLevelType w:val="hybridMultilevel"/>
    <w:tmpl w:val="763ECA96"/>
    <w:lvl w:ilvl="0" w:tplc="8E7802AA">
      <w:start w:val="1"/>
      <w:numFmt w:val="decimal"/>
      <w:lvlText w:val="2.19.%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3B03D93"/>
    <w:multiLevelType w:val="hybridMultilevel"/>
    <w:tmpl w:val="CEA8A2F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5E6172B3"/>
    <w:multiLevelType w:val="hybridMultilevel"/>
    <w:tmpl w:val="1CCC40B8"/>
    <w:lvl w:ilvl="0" w:tplc="88E8C75C">
      <w:start w:val="1"/>
      <w:numFmt w:val="decimal"/>
      <w:lvlText w:val="2.20.%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14B3AD8"/>
    <w:multiLevelType w:val="hybridMultilevel"/>
    <w:tmpl w:val="405C5F7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3" w15:restartNumberingAfterBreak="0">
    <w:nsid w:val="62A1756A"/>
    <w:multiLevelType w:val="hybridMultilevel"/>
    <w:tmpl w:val="595C9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4B53349"/>
    <w:multiLevelType w:val="hybridMultilevel"/>
    <w:tmpl w:val="941465F0"/>
    <w:lvl w:ilvl="0" w:tplc="BBE0119A">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9EC4B25"/>
    <w:multiLevelType w:val="hybridMultilevel"/>
    <w:tmpl w:val="FD0A103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6" w15:restartNumberingAfterBreak="0">
    <w:nsid w:val="7E6C58E1"/>
    <w:multiLevelType w:val="hybridMultilevel"/>
    <w:tmpl w:val="1A626466"/>
    <w:lvl w:ilvl="0" w:tplc="F822DC7C">
      <w:start w:val="1"/>
      <w:numFmt w:val="decimal"/>
      <w:lvlText w:val="3.%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16"/>
  </w:num>
  <w:num w:numId="4">
    <w:abstractNumId w:val="4"/>
  </w:num>
  <w:num w:numId="5">
    <w:abstractNumId w:val="7"/>
  </w:num>
  <w:num w:numId="6">
    <w:abstractNumId w:val="14"/>
  </w:num>
  <w:num w:numId="7">
    <w:abstractNumId w:val="6"/>
  </w:num>
  <w:num w:numId="8">
    <w:abstractNumId w:val="3"/>
  </w:num>
  <w:num w:numId="9">
    <w:abstractNumId w:val="9"/>
  </w:num>
  <w:num w:numId="10">
    <w:abstractNumId w:val="15"/>
  </w:num>
  <w:num w:numId="11">
    <w:abstractNumId w:val="12"/>
  </w:num>
  <w:num w:numId="12">
    <w:abstractNumId w:val="11"/>
  </w:num>
  <w:num w:numId="13">
    <w:abstractNumId w:val="2"/>
  </w:num>
  <w:num w:numId="14">
    <w:abstractNumId w:val="5"/>
  </w:num>
  <w:num w:numId="15">
    <w:abstractNumId w:val="10"/>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de-DE" w:vendorID="64" w:dllVersion="6" w:nlCheck="1" w:checkStyle="1"/>
  <w:activeWritingStyle w:appName="MSWord" w:lang="tr-TR" w:vendorID="64" w:dllVersion="0" w:nlCheck="1" w:checkStyle="0"/>
  <w:activeWritingStyle w:appName="MSWord" w:lang="en-GB" w:vendorID="64" w:dllVersion="0" w:nlCheck="1" w:checkStyle="0"/>
  <w:activeWritingStyle w:appName="MSWord" w:lang="de-DE" w:vendorID="64" w:dllVersion="0" w:nlCheck="1" w:checkStyle="0"/>
  <w:activeWritingStyle w:appName="MSWord" w:lang="en-GB" w:vendorID="64" w:dllVersion="131078" w:nlCheck="1" w:checkStyle="0"/>
  <w:activeWritingStyle w:appName="MSWord" w:lang="tr-TR" w:vendorID="1" w:dllVersion="512" w:checkStyle="1"/>
  <w:proofState w:spelling="clean" w:grammar="clean"/>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6A6"/>
    <w:rsid w:val="00011E63"/>
    <w:rsid w:val="00014824"/>
    <w:rsid w:val="00027E7B"/>
    <w:rsid w:val="00043849"/>
    <w:rsid w:val="00056A3B"/>
    <w:rsid w:val="00072603"/>
    <w:rsid w:val="000834D3"/>
    <w:rsid w:val="00084448"/>
    <w:rsid w:val="0008681D"/>
    <w:rsid w:val="00096837"/>
    <w:rsid w:val="000B102E"/>
    <w:rsid w:val="000B300F"/>
    <w:rsid w:val="000B4AF4"/>
    <w:rsid w:val="000D103A"/>
    <w:rsid w:val="00107422"/>
    <w:rsid w:val="00113CBF"/>
    <w:rsid w:val="001230FB"/>
    <w:rsid w:val="001370B6"/>
    <w:rsid w:val="0017167F"/>
    <w:rsid w:val="0018178B"/>
    <w:rsid w:val="00197A00"/>
    <w:rsid w:val="001B2357"/>
    <w:rsid w:val="001B2754"/>
    <w:rsid w:val="001B309A"/>
    <w:rsid w:val="001C6FD8"/>
    <w:rsid w:val="001C7F67"/>
    <w:rsid w:val="001D2577"/>
    <w:rsid w:val="001F289C"/>
    <w:rsid w:val="001F35BA"/>
    <w:rsid w:val="00214DF9"/>
    <w:rsid w:val="0022157A"/>
    <w:rsid w:val="00227EC6"/>
    <w:rsid w:val="002314D6"/>
    <w:rsid w:val="0023545A"/>
    <w:rsid w:val="00246659"/>
    <w:rsid w:val="002658D9"/>
    <w:rsid w:val="0027733C"/>
    <w:rsid w:val="002C3253"/>
    <w:rsid w:val="002E092E"/>
    <w:rsid w:val="002E4A29"/>
    <w:rsid w:val="002F24F4"/>
    <w:rsid w:val="00310783"/>
    <w:rsid w:val="00312CBC"/>
    <w:rsid w:val="00334D71"/>
    <w:rsid w:val="00337997"/>
    <w:rsid w:val="0034673F"/>
    <w:rsid w:val="003479E9"/>
    <w:rsid w:val="003522E2"/>
    <w:rsid w:val="00352E23"/>
    <w:rsid w:val="00365F3E"/>
    <w:rsid w:val="003732F7"/>
    <w:rsid w:val="003966A6"/>
    <w:rsid w:val="003A51A3"/>
    <w:rsid w:val="003B1FC8"/>
    <w:rsid w:val="003C295A"/>
    <w:rsid w:val="003D3EBB"/>
    <w:rsid w:val="003F0354"/>
    <w:rsid w:val="00400AAD"/>
    <w:rsid w:val="00407252"/>
    <w:rsid w:val="00415674"/>
    <w:rsid w:val="004165D2"/>
    <w:rsid w:val="00416E7A"/>
    <w:rsid w:val="00443989"/>
    <w:rsid w:val="00443AB7"/>
    <w:rsid w:val="004536F5"/>
    <w:rsid w:val="00470151"/>
    <w:rsid w:val="0047189E"/>
    <w:rsid w:val="00474053"/>
    <w:rsid w:val="004851D5"/>
    <w:rsid w:val="00491041"/>
    <w:rsid w:val="004A1942"/>
    <w:rsid w:val="004A1A91"/>
    <w:rsid w:val="004C0345"/>
    <w:rsid w:val="004D0E89"/>
    <w:rsid w:val="004D6A94"/>
    <w:rsid w:val="004D7BFB"/>
    <w:rsid w:val="004F6CD0"/>
    <w:rsid w:val="004F7903"/>
    <w:rsid w:val="00536FD8"/>
    <w:rsid w:val="00541FB8"/>
    <w:rsid w:val="00555037"/>
    <w:rsid w:val="00563813"/>
    <w:rsid w:val="00570FC1"/>
    <w:rsid w:val="00590999"/>
    <w:rsid w:val="005A370E"/>
    <w:rsid w:val="005B7548"/>
    <w:rsid w:val="005D3F3C"/>
    <w:rsid w:val="005E1BF5"/>
    <w:rsid w:val="005F63F0"/>
    <w:rsid w:val="00603AB1"/>
    <w:rsid w:val="00621BF6"/>
    <w:rsid w:val="0063264E"/>
    <w:rsid w:val="00641569"/>
    <w:rsid w:val="00647625"/>
    <w:rsid w:val="00650A78"/>
    <w:rsid w:val="006726AD"/>
    <w:rsid w:val="0067597A"/>
    <w:rsid w:val="006901DE"/>
    <w:rsid w:val="006923A0"/>
    <w:rsid w:val="006A4F23"/>
    <w:rsid w:val="006C7DAF"/>
    <w:rsid w:val="006D30B9"/>
    <w:rsid w:val="006E1685"/>
    <w:rsid w:val="006E5ED2"/>
    <w:rsid w:val="00700423"/>
    <w:rsid w:val="00710006"/>
    <w:rsid w:val="00734A98"/>
    <w:rsid w:val="007373AB"/>
    <w:rsid w:val="00743DC5"/>
    <w:rsid w:val="0076333B"/>
    <w:rsid w:val="00765866"/>
    <w:rsid w:val="007665EB"/>
    <w:rsid w:val="00770A24"/>
    <w:rsid w:val="007805BA"/>
    <w:rsid w:val="00784CC5"/>
    <w:rsid w:val="00790BEC"/>
    <w:rsid w:val="007A4377"/>
    <w:rsid w:val="007A654F"/>
    <w:rsid w:val="007B146D"/>
    <w:rsid w:val="007E290C"/>
    <w:rsid w:val="007F3287"/>
    <w:rsid w:val="00822B7F"/>
    <w:rsid w:val="00833531"/>
    <w:rsid w:val="00836DAA"/>
    <w:rsid w:val="008418CE"/>
    <w:rsid w:val="0085000C"/>
    <w:rsid w:val="00856C36"/>
    <w:rsid w:val="008624C7"/>
    <w:rsid w:val="00863176"/>
    <w:rsid w:val="00864D2F"/>
    <w:rsid w:val="008718CE"/>
    <w:rsid w:val="008810E3"/>
    <w:rsid w:val="008A69B9"/>
    <w:rsid w:val="008C7AC3"/>
    <w:rsid w:val="008D4BF2"/>
    <w:rsid w:val="008D62A8"/>
    <w:rsid w:val="008F5384"/>
    <w:rsid w:val="008F581B"/>
    <w:rsid w:val="00900BA7"/>
    <w:rsid w:val="009131F4"/>
    <w:rsid w:val="00977200"/>
    <w:rsid w:val="009912CD"/>
    <w:rsid w:val="009B0D95"/>
    <w:rsid w:val="009E1882"/>
    <w:rsid w:val="009E4A47"/>
    <w:rsid w:val="009F7194"/>
    <w:rsid w:val="00A21213"/>
    <w:rsid w:val="00A24FCD"/>
    <w:rsid w:val="00A44753"/>
    <w:rsid w:val="00A44C53"/>
    <w:rsid w:val="00A53535"/>
    <w:rsid w:val="00A67551"/>
    <w:rsid w:val="00A87AD9"/>
    <w:rsid w:val="00A96191"/>
    <w:rsid w:val="00AA6CDB"/>
    <w:rsid w:val="00AB6A00"/>
    <w:rsid w:val="00AB6D36"/>
    <w:rsid w:val="00AD1804"/>
    <w:rsid w:val="00AE280D"/>
    <w:rsid w:val="00AE2865"/>
    <w:rsid w:val="00B0287B"/>
    <w:rsid w:val="00B35BA2"/>
    <w:rsid w:val="00B50289"/>
    <w:rsid w:val="00B571AA"/>
    <w:rsid w:val="00B61274"/>
    <w:rsid w:val="00B64859"/>
    <w:rsid w:val="00B706CF"/>
    <w:rsid w:val="00B7527B"/>
    <w:rsid w:val="00B8564B"/>
    <w:rsid w:val="00BA5210"/>
    <w:rsid w:val="00BA5669"/>
    <w:rsid w:val="00BB19CB"/>
    <w:rsid w:val="00BB1EAA"/>
    <w:rsid w:val="00BC4B12"/>
    <w:rsid w:val="00BD5095"/>
    <w:rsid w:val="00C13193"/>
    <w:rsid w:val="00C15A77"/>
    <w:rsid w:val="00C17C02"/>
    <w:rsid w:val="00C22B02"/>
    <w:rsid w:val="00C2796B"/>
    <w:rsid w:val="00C3224E"/>
    <w:rsid w:val="00C32EFD"/>
    <w:rsid w:val="00C57258"/>
    <w:rsid w:val="00C679E2"/>
    <w:rsid w:val="00C67FC8"/>
    <w:rsid w:val="00C71E48"/>
    <w:rsid w:val="00C72189"/>
    <w:rsid w:val="00C77B9C"/>
    <w:rsid w:val="00C81F2B"/>
    <w:rsid w:val="00C876AD"/>
    <w:rsid w:val="00CA57C7"/>
    <w:rsid w:val="00CC680C"/>
    <w:rsid w:val="00CD35F4"/>
    <w:rsid w:val="00CE4F4D"/>
    <w:rsid w:val="00D06AA0"/>
    <w:rsid w:val="00D15B04"/>
    <w:rsid w:val="00D171F6"/>
    <w:rsid w:val="00D2748C"/>
    <w:rsid w:val="00D277EE"/>
    <w:rsid w:val="00D44BEF"/>
    <w:rsid w:val="00D64003"/>
    <w:rsid w:val="00D7070F"/>
    <w:rsid w:val="00D822B7"/>
    <w:rsid w:val="00DB0820"/>
    <w:rsid w:val="00DD7C06"/>
    <w:rsid w:val="00DE018F"/>
    <w:rsid w:val="00DE49DB"/>
    <w:rsid w:val="00DE5441"/>
    <w:rsid w:val="00DF11D9"/>
    <w:rsid w:val="00E169C5"/>
    <w:rsid w:val="00E178CE"/>
    <w:rsid w:val="00E20B76"/>
    <w:rsid w:val="00E23884"/>
    <w:rsid w:val="00E23DE6"/>
    <w:rsid w:val="00E25286"/>
    <w:rsid w:val="00E3295C"/>
    <w:rsid w:val="00E425AE"/>
    <w:rsid w:val="00E42B99"/>
    <w:rsid w:val="00E44824"/>
    <w:rsid w:val="00E4708B"/>
    <w:rsid w:val="00E74199"/>
    <w:rsid w:val="00E96169"/>
    <w:rsid w:val="00EA3CB7"/>
    <w:rsid w:val="00EC22C3"/>
    <w:rsid w:val="00EC62CD"/>
    <w:rsid w:val="00ED5D6A"/>
    <w:rsid w:val="00EE3377"/>
    <w:rsid w:val="00EE5582"/>
    <w:rsid w:val="00F0032A"/>
    <w:rsid w:val="00F006DF"/>
    <w:rsid w:val="00F00DA2"/>
    <w:rsid w:val="00F03BED"/>
    <w:rsid w:val="00F05487"/>
    <w:rsid w:val="00F1604F"/>
    <w:rsid w:val="00F25164"/>
    <w:rsid w:val="00F3096D"/>
    <w:rsid w:val="00F36944"/>
    <w:rsid w:val="00F37398"/>
    <w:rsid w:val="00F4051F"/>
    <w:rsid w:val="00F4335C"/>
    <w:rsid w:val="00F660A0"/>
    <w:rsid w:val="00F80AFE"/>
    <w:rsid w:val="00F85326"/>
    <w:rsid w:val="00F85540"/>
    <w:rsid w:val="00FA1667"/>
    <w:rsid w:val="00FA18FA"/>
    <w:rsid w:val="00FA40C3"/>
    <w:rsid w:val="00FB3CBC"/>
    <w:rsid w:val="00FD7F6D"/>
    <w:rsid w:val="00FE09A1"/>
    <w:rsid w:val="00FE2579"/>
    <w:rsid w:val="00FE32EE"/>
    <w:rsid w:val="00FF19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10C9A2D"/>
  <w15:docId w15:val="{ACC8ABA7-3C79-4F26-B0A7-CA4D3101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625"/>
    <w:rPr>
      <w:sz w:val="24"/>
      <w:szCs w:val="24"/>
      <w:lang w:val="en-GB"/>
    </w:rPr>
  </w:style>
  <w:style w:type="paragraph" w:styleId="Balk2">
    <w:name w:val="heading 2"/>
    <w:basedOn w:val="Normal"/>
    <w:next w:val="Normal"/>
    <w:qFormat/>
    <w:rsid w:val="00647625"/>
    <w:pPr>
      <w:keepNext/>
      <w:spacing w:after="200" w:line="276" w:lineRule="auto"/>
      <w:jc w:val="center"/>
      <w:outlineLvl w:val="1"/>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semiHidden/>
    <w:rsid w:val="00647625"/>
    <w:pPr>
      <w:ind w:left="720"/>
    </w:pPr>
    <w:rPr>
      <w:lang w:val="tr-TR"/>
    </w:rPr>
  </w:style>
  <w:style w:type="paragraph" w:styleId="GvdeMetniGirintisi2">
    <w:name w:val="Body Text Indent 2"/>
    <w:basedOn w:val="Normal"/>
    <w:semiHidden/>
    <w:rsid w:val="00647625"/>
    <w:pPr>
      <w:ind w:left="480"/>
    </w:pPr>
    <w:rPr>
      <w:lang w:val="tr-TR"/>
    </w:rPr>
  </w:style>
  <w:style w:type="paragraph" w:styleId="GvdeMetniGirintisi3">
    <w:name w:val="Body Text Indent 3"/>
    <w:basedOn w:val="Normal"/>
    <w:semiHidden/>
    <w:rsid w:val="00647625"/>
    <w:pPr>
      <w:ind w:left="1176" w:hanging="636"/>
    </w:pPr>
    <w:rPr>
      <w:lang w:val="tr-TR"/>
    </w:rPr>
  </w:style>
  <w:style w:type="paragraph" w:styleId="GvdeMetni">
    <w:name w:val="Body Text"/>
    <w:basedOn w:val="Normal"/>
    <w:semiHidden/>
    <w:rsid w:val="00647625"/>
    <w:pPr>
      <w:jc w:val="both"/>
    </w:pPr>
    <w:rPr>
      <w:sz w:val="22"/>
      <w:lang w:val="tr-TR"/>
    </w:rPr>
  </w:style>
  <w:style w:type="paragraph" w:customStyle="1" w:styleId="Style8">
    <w:name w:val="Style8"/>
    <w:basedOn w:val="Normal"/>
    <w:rsid w:val="00621BF6"/>
    <w:pPr>
      <w:widowControl w:val="0"/>
      <w:suppressAutoHyphens/>
      <w:autoSpaceDE w:val="0"/>
      <w:spacing w:line="278" w:lineRule="exact"/>
      <w:jc w:val="both"/>
    </w:pPr>
    <w:rPr>
      <w:lang w:val="tr-TR" w:eastAsia="ar-SA"/>
    </w:rPr>
  </w:style>
  <w:style w:type="paragraph" w:styleId="AltBilgi">
    <w:name w:val="footer"/>
    <w:basedOn w:val="Normal"/>
    <w:link w:val="AltBilgiChar"/>
    <w:uiPriority w:val="99"/>
    <w:rsid w:val="00647625"/>
    <w:pPr>
      <w:tabs>
        <w:tab w:val="center" w:pos="4536"/>
        <w:tab w:val="right" w:pos="9072"/>
      </w:tabs>
    </w:pPr>
  </w:style>
  <w:style w:type="character" w:styleId="SayfaNumaras">
    <w:name w:val="page number"/>
    <w:basedOn w:val="VarsaylanParagrafYazTipi"/>
    <w:semiHidden/>
    <w:rsid w:val="00647625"/>
  </w:style>
  <w:style w:type="character" w:customStyle="1" w:styleId="Balk2Char">
    <w:name w:val="Başlık 2 Char"/>
    <w:rsid w:val="00647625"/>
    <w:rPr>
      <w:b/>
      <w:bCs/>
      <w:sz w:val="24"/>
      <w:szCs w:val="24"/>
      <w:lang w:eastAsia="en-US"/>
    </w:rPr>
  </w:style>
  <w:style w:type="character" w:customStyle="1" w:styleId="AltbilgiChar0">
    <w:name w:val="Altbilgi Char"/>
    <w:rsid w:val="00647625"/>
    <w:rPr>
      <w:sz w:val="24"/>
      <w:szCs w:val="24"/>
      <w:lang w:val="en-GB"/>
    </w:rPr>
  </w:style>
  <w:style w:type="paragraph" w:styleId="BalonMetni">
    <w:name w:val="Balloon Text"/>
    <w:basedOn w:val="Normal"/>
    <w:rsid w:val="00647625"/>
    <w:rPr>
      <w:rFonts w:ascii="Tahoma" w:hAnsi="Tahoma"/>
      <w:sz w:val="16"/>
      <w:szCs w:val="16"/>
    </w:rPr>
  </w:style>
  <w:style w:type="character" w:customStyle="1" w:styleId="BalonMetniChar">
    <w:name w:val="Balon Metni Char"/>
    <w:rsid w:val="00647625"/>
    <w:rPr>
      <w:rFonts w:ascii="Tahoma" w:hAnsi="Tahoma" w:cs="Tahoma"/>
      <w:sz w:val="16"/>
      <w:szCs w:val="16"/>
      <w:lang w:val="en-GB"/>
    </w:rPr>
  </w:style>
  <w:style w:type="paragraph" w:styleId="ListeParagraf">
    <w:name w:val="List Paragraph"/>
    <w:basedOn w:val="Normal"/>
    <w:uiPriority w:val="34"/>
    <w:qFormat/>
    <w:rsid w:val="00337997"/>
    <w:pPr>
      <w:spacing w:before="100" w:beforeAutospacing="1" w:after="100" w:afterAutospacing="1"/>
    </w:pPr>
    <w:rPr>
      <w:lang w:val="tr-TR"/>
    </w:rPr>
  </w:style>
  <w:style w:type="character" w:styleId="Gl">
    <w:name w:val="Strong"/>
    <w:basedOn w:val="VarsaylanParagrafYazTipi"/>
    <w:uiPriority w:val="22"/>
    <w:qFormat/>
    <w:rsid w:val="00FE09A1"/>
    <w:rPr>
      <w:b/>
      <w:bCs/>
    </w:rPr>
  </w:style>
  <w:style w:type="character" w:customStyle="1" w:styleId="AltBilgiChar">
    <w:name w:val="Alt Bilgi Char"/>
    <w:basedOn w:val="VarsaylanParagrafYazTipi"/>
    <w:link w:val="AltBilgi"/>
    <w:uiPriority w:val="99"/>
    <w:rsid w:val="00E425AE"/>
    <w:rPr>
      <w:sz w:val="24"/>
      <w:szCs w:val="24"/>
      <w:lang w:val="en-GB"/>
    </w:rPr>
  </w:style>
  <w:style w:type="table" w:styleId="TabloKlavuzu">
    <w:name w:val="Table Grid"/>
    <w:basedOn w:val="NormalTablo"/>
    <w:uiPriority w:val="59"/>
    <w:rsid w:val="00C13193"/>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B0D95"/>
    <w:pPr>
      <w:tabs>
        <w:tab w:val="center" w:pos="4536"/>
        <w:tab w:val="right" w:pos="9072"/>
      </w:tabs>
    </w:pPr>
  </w:style>
  <w:style w:type="character" w:customStyle="1" w:styleId="stBilgiChar">
    <w:name w:val="Üst Bilgi Char"/>
    <w:basedOn w:val="VarsaylanParagrafYazTipi"/>
    <w:link w:val="stBilgi"/>
    <w:uiPriority w:val="99"/>
    <w:rsid w:val="009B0D9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684011">
      <w:bodyDiv w:val="1"/>
      <w:marLeft w:val="0"/>
      <w:marRight w:val="0"/>
      <w:marTop w:val="0"/>
      <w:marBottom w:val="0"/>
      <w:divBdr>
        <w:top w:val="none" w:sz="0" w:space="0" w:color="auto"/>
        <w:left w:val="none" w:sz="0" w:space="0" w:color="auto"/>
        <w:bottom w:val="none" w:sz="0" w:space="0" w:color="auto"/>
        <w:right w:val="none" w:sz="0" w:space="0" w:color="auto"/>
      </w:divBdr>
    </w:div>
    <w:div w:id="1070157984">
      <w:bodyDiv w:val="1"/>
      <w:marLeft w:val="0"/>
      <w:marRight w:val="0"/>
      <w:marTop w:val="0"/>
      <w:marBottom w:val="0"/>
      <w:divBdr>
        <w:top w:val="none" w:sz="0" w:space="0" w:color="auto"/>
        <w:left w:val="none" w:sz="0" w:space="0" w:color="auto"/>
        <w:bottom w:val="none" w:sz="0" w:space="0" w:color="auto"/>
        <w:right w:val="none" w:sz="0" w:space="0" w:color="auto"/>
      </w:divBdr>
    </w:div>
    <w:div w:id="108758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tk@taskomuru.gov.t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6DC92-3DCA-4D62-8BBC-B20B2B64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6</Pages>
  <Words>1908</Words>
  <Characters>12548</Characters>
  <Application>Microsoft Office Word</Application>
  <DocSecurity>0</DocSecurity>
  <Lines>104</Lines>
  <Paragraphs>28</Paragraphs>
  <ScaleCrop>false</ScaleCrop>
  <HeadingPairs>
    <vt:vector size="2" baseType="variant">
      <vt:variant>
        <vt:lpstr>Konu Başlığı</vt:lpstr>
      </vt:variant>
      <vt:variant>
        <vt:i4>1</vt:i4>
      </vt:variant>
    </vt:vector>
  </HeadingPairs>
  <TitlesOfParts>
    <vt:vector size="1" baseType="lpstr">
      <vt:lpstr>ALEVSIZDIRMAZ OTOMATİK OCAK TELEFONU</vt:lpstr>
    </vt:vector>
  </TitlesOfParts>
  <Company>TTK</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ALEVSIZDIRMAZ OTOMATİK OCAK TELEFONU</dc:title>
  <dc:creator>Makina ve İkmal Dairesi Başkanlığı</dc:creator>
  <cp:lastModifiedBy>Esra Selet</cp:lastModifiedBy>
  <cp:revision>47</cp:revision>
  <cp:lastPrinted>2019-07-19T05:50:00Z</cp:lastPrinted>
  <dcterms:created xsi:type="dcterms:W3CDTF">2023-10-20T12:17:00Z</dcterms:created>
  <dcterms:modified xsi:type="dcterms:W3CDTF">2026-06-30T07:31:00Z</dcterms:modified>
</cp:coreProperties>
</file>